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062F" w14:textId="77777777" w:rsidR="00A91592" w:rsidRDefault="00A91592" w:rsidP="00A91592">
      <w:pPr>
        <w:pStyle w:val="Title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mk-MK"/>
        </w:rPr>
        <w:t>АМЕРИКАНСКИ УНИВЕРЗИТЕТ НА ЕВРОПА</w:t>
      </w:r>
      <w:r>
        <w:rPr>
          <w:rFonts w:ascii="Times New Roman" w:hAnsi="Times New Roman"/>
          <w:sz w:val="36"/>
          <w:lang w:val="ru-RU"/>
        </w:rPr>
        <w:t xml:space="preserve"> - ФОН  СКОПЈЕ</w:t>
      </w:r>
    </w:p>
    <w:p w14:paraId="33D523EC" w14:textId="77777777" w:rsidR="00A91592" w:rsidRDefault="00A91592" w:rsidP="00A91592">
      <w:pPr>
        <w:pStyle w:val="Subtitl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Факултет за дизајн и мултимедија </w:t>
      </w:r>
    </w:p>
    <w:p w14:paraId="12CFEF53" w14:textId="77777777" w:rsidR="00A91592" w:rsidRDefault="00A91592" w:rsidP="00A91592">
      <w:pPr>
        <w:rPr>
          <w:lang w:val="ru-RU"/>
        </w:rPr>
      </w:pPr>
    </w:p>
    <w:p w14:paraId="4E1D0DC8" w14:textId="77777777" w:rsidR="00A91592" w:rsidRDefault="00A91592" w:rsidP="00A91592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47354" wp14:editId="4C991D2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515100" cy="0"/>
                <wp:effectExtent l="0" t="19050" r="38100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FA7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4BA68833" w14:textId="77777777" w:rsidR="00A91592" w:rsidRDefault="00A91592" w:rsidP="00A91592">
      <w:pPr>
        <w:rPr>
          <w:lang w:val="ru-RU"/>
        </w:rPr>
      </w:pPr>
    </w:p>
    <w:p w14:paraId="4EC3DE80" w14:textId="77777777" w:rsidR="00A91592" w:rsidRDefault="00A91592" w:rsidP="00A91592">
      <w:pPr>
        <w:rPr>
          <w:lang w:val="ru-RU"/>
        </w:rPr>
      </w:pPr>
    </w:p>
    <w:p w14:paraId="4B3BA366" w14:textId="77777777" w:rsidR="00A91592" w:rsidRDefault="00A91592" w:rsidP="00A91592">
      <w:pPr>
        <w:pStyle w:val="Heading1"/>
        <w:rPr>
          <w:rFonts w:ascii="Times New Roman" w:hAnsi="Times New Roman"/>
          <w:lang w:val="ru-RU"/>
        </w:rPr>
      </w:pPr>
    </w:p>
    <w:p w14:paraId="49F86429" w14:textId="77777777" w:rsidR="00A91592" w:rsidRDefault="00A91592" w:rsidP="00A91592">
      <w:pPr>
        <w:pStyle w:val="Heading1"/>
        <w:rPr>
          <w:rFonts w:ascii="Times New Roman" w:hAnsi="Times New Roman"/>
          <w:lang w:val="ru-RU"/>
        </w:rPr>
      </w:pPr>
    </w:p>
    <w:p w14:paraId="59274625" w14:textId="77777777" w:rsidR="00A91592" w:rsidRDefault="00A91592" w:rsidP="00A91592">
      <w:pPr>
        <w:pStyle w:val="Heading1"/>
        <w:rPr>
          <w:rFonts w:ascii="Times New Roman" w:hAnsi="Times New Roman"/>
          <w:lang w:val="ru-RU"/>
        </w:rPr>
      </w:pPr>
    </w:p>
    <w:p w14:paraId="52BADDB2" w14:textId="77777777" w:rsidR="00A91592" w:rsidRDefault="00A91592" w:rsidP="00A91592">
      <w:pPr>
        <w:pStyle w:val="Heading1"/>
        <w:rPr>
          <w:rFonts w:ascii="Times New Roman" w:hAnsi="Times New Roman"/>
          <w:lang w:val="ru-RU"/>
        </w:rPr>
      </w:pPr>
    </w:p>
    <w:p w14:paraId="65D7D0DA" w14:textId="77777777" w:rsidR="00A91592" w:rsidRDefault="00A91592" w:rsidP="00A91592">
      <w:pPr>
        <w:pStyle w:val="Heading1"/>
        <w:rPr>
          <w:rFonts w:ascii="Times New Roman" w:hAnsi="Times New Roman"/>
          <w:lang w:val="ru-RU"/>
        </w:rPr>
      </w:pPr>
    </w:p>
    <w:p w14:paraId="23741736" w14:textId="77777777" w:rsidR="00A91592" w:rsidRDefault="00A91592" w:rsidP="00A91592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14:paraId="37AB2831" w14:textId="77777777" w:rsidR="00A91592" w:rsidRDefault="00A91592" w:rsidP="00A91592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14:paraId="7EEE978F" w14:textId="17544FDE" w:rsidR="00B64BD1" w:rsidRPr="00B64BD1" w:rsidRDefault="00A91592" w:rsidP="00B64BD1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>
        <w:rPr>
          <w:rFonts w:ascii="Times New Roman" w:hAnsi="Times New Roman"/>
          <w:caps/>
          <w:sz w:val="48"/>
          <w:lang w:val="ru-RU"/>
        </w:rPr>
        <w:t>ИзвеШтај</w:t>
      </w:r>
      <w:r w:rsidR="00B64BD1">
        <w:rPr>
          <w:rFonts w:ascii="Times New Roman" w:hAnsi="Times New Roman"/>
          <w:caps/>
          <w:sz w:val="48"/>
          <w:lang w:val="ru-RU"/>
        </w:rPr>
        <w:t xml:space="preserve">     </w:t>
      </w:r>
    </w:p>
    <w:p w14:paraId="59F0C2A8" w14:textId="2CF7065F" w:rsidR="00A91592" w:rsidRPr="00765437" w:rsidRDefault="00B64BD1" w:rsidP="00765437">
      <w:pPr>
        <w:pStyle w:val="Heading2"/>
        <w:spacing w:line="360" w:lineRule="auto"/>
        <w:ind w:left="0"/>
        <w:rPr>
          <w:rFonts w:ascii="Times New Roman" w:hAnsi="Times New Roman"/>
          <w:sz w:val="36"/>
          <w:lang w:val="sr-Latn-RS"/>
        </w:rPr>
      </w:pPr>
      <w:r>
        <w:rPr>
          <w:rFonts w:ascii="Times New Roman" w:hAnsi="Times New Roman"/>
          <w:sz w:val="36"/>
          <w:lang w:val="mk-MK"/>
        </w:rPr>
        <w:t xml:space="preserve">                           з</w:t>
      </w:r>
      <w:r w:rsidR="004212C9">
        <w:rPr>
          <w:rFonts w:ascii="Times New Roman" w:hAnsi="Times New Roman"/>
          <w:sz w:val="36"/>
          <w:lang w:val="mk-MK"/>
        </w:rPr>
        <w:t>а работата</w:t>
      </w:r>
      <w:r w:rsidR="00765437">
        <w:rPr>
          <w:rFonts w:ascii="Times New Roman" w:hAnsi="Times New Roman"/>
          <w:sz w:val="36"/>
          <w:lang w:val="sr-Cyrl-RS"/>
        </w:rPr>
        <w:t xml:space="preserve"> н</w:t>
      </w:r>
      <w:r w:rsidR="00A91592">
        <w:rPr>
          <w:rFonts w:ascii="Times New Roman" w:hAnsi="Times New Roman"/>
          <w:sz w:val="36"/>
          <w:lang w:val="ru-RU"/>
        </w:rPr>
        <w:t>а</w:t>
      </w:r>
      <w:r>
        <w:rPr>
          <w:rFonts w:ascii="Times New Roman" w:hAnsi="Times New Roman"/>
          <w:sz w:val="36"/>
          <w:lang w:val="ru-RU"/>
        </w:rPr>
        <w:t xml:space="preserve"> деканот на</w:t>
      </w:r>
      <w:r w:rsidR="00A91592">
        <w:rPr>
          <w:rFonts w:ascii="Times New Roman" w:hAnsi="Times New Roman"/>
          <w:sz w:val="36"/>
          <w:lang w:val="ru-RU"/>
        </w:rPr>
        <w:t xml:space="preserve">  </w:t>
      </w:r>
    </w:p>
    <w:p w14:paraId="04687FC0" w14:textId="77777777" w:rsidR="00A91592" w:rsidRDefault="00A91592" w:rsidP="00A91592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>
        <w:rPr>
          <w:rFonts w:ascii="Times New Roman" w:hAnsi="Times New Roman"/>
          <w:caps/>
          <w:sz w:val="40"/>
          <w:u w:val="none"/>
          <w:lang w:val="ru-RU"/>
        </w:rPr>
        <w:t xml:space="preserve">ФАКУЛТЕТОТ ЗА Дизајн и мултимедија </w:t>
      </w:r>
    </w:p>
    <w:p w14:paraId="2E1BF60E" w14:textId="64E9B51F" w:rsidR="00A91592" w:rsidRPr="009C0C16" w:rsidRDefault="00A91592" w:rsidP="00A9159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202</w:t>
      </w:r>
      <w:r w:rsidR="000E7936"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/2</w:t>
      </w:r>
      <w:r w:rsidR="000E7936">
        <w:rPr>
          <w:sz w:val="28"/>
          <w:szCs w:val="28"/>
        </w:rPr>
        <w:t>4</w:t>
      </w:r>
      <w:r w:rsidRPr="009C0C16">
        <w:rPr>
          <w:sz w:val="28"/>
          <w:szCs w:val="28"/>
          <w:lang w:val="ru-RU"/>
        </w:rPr>
        <w:t xml:space="preserve"> година</w:t>
      </w:r>
    </w:p>
    <w:p w14:paraId="7E472A9A" w14:textId="77777777" w:rsidR="00A91592" w:rsidRDefault="00A91592" w:rsidP="00A91592">
      <w:pPr>
        <w:rPr>
          <w:lang w:val="ru-RU"/>
        </w:rPr>
      </w:pPr>
    </w:p>
    <w:p w14:paraId="0B3A44EB" w14:textId="77777777" w:rsidR="00A91592" w:rsidRDefault="00A91592" w:rsidP="00A91592">
      <w:pPr>
        <w:rPr>
          <w:lang w:val="ru-RU"/>
        </w:rPr>
      </w:pPr>
    </w:p>
    <w:p w14:paraId="55729F4C" w14:textId="77777777" w:rsidR="00A91592" w:rsidRDefault="00A91592" w:rsidP="00A91592">
      <w:pPr>
        <w:rPr>
          <w:lang w:val="ru-RU"/>
        </w:rPr>
      </w:pPr>
    </w:p>
    <w:p w14:paraId="2955FBBB" w14:textId="77777777" w:rsidR="00A91592" w:rsidRDefault="00A91592" w:rsidP="00A91592">
      <w:pPr>
        <w:rPr>
          <w:lang w:val="ru-RU"/>
        </w:rPr>
      </w:pPr>
    </w:p>
    <w:p w14:paraId="62A6F598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3A28BF0E" w14:textId="01BB3AE7" w:rsidR="00A91592" w:rsidRDefault="00A91592" w:rsidP="00A91592">
      <w:pPr>
        <w:rPr>
          <w:b/>
          <w:bCs/>
          <w:sz w:val="28"/>
          <w:lang w:val="ru-RU"/>
        </w:rPr>
      </w:pPr>
    </w:p>
    <w:p w14:paraId="06CF574C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48365912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6803F156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7A4E5C5C" w14:textId="6C264AF9" w:rsidR="00A91592" w:rsidRDefault="00A91592" w:rsidP="00A91592">
      <w:pPr>
        <w:rPr>
          <w:b/>
          <w:bCs/>
          <w:sz w:val="28"/>
          <w:lang w:val="ru-RU"/>
        </w:rPr>
      </w:pPr>
    </w:p>
    <w:p w14:paraId="14172EC4" w14:textId="5869D5DD" w:rsidR="00A91592" w:rsidRDefault="00A91592" w:rsidP="00A91592">
      <w:pPr>
        <w:rPr>
          <w:b/>
          <w:bCs/>
          <w:sz w:val="28"/>
          <w:lang w:val="ru-RU"/>
        </w:rPr>
      </w:pPr>
    </w:p>
    <w:p w14:paraId="6F3E761E" w14:textId="4A46603F" w:rsidR="00A91592" w:rsidRDefault="00A91592" w:rsidP="00A91592">
      <w:pPr>
        <w:rPr>
          <w:b/>
          <w:bCs/>
          <w:sz w:val="28"/>
          <w:lang w:val="ru-RU"/>
        </w:rPr>
      </w:pPr>
    </w:p>
    <w:p w14:paraId="2B17F577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2B3A39BF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73C625D5" w14:textId="77777777" w:rsidR="00A91592" w:rsidRDefault="00A91592" w:rsidP="00A91592">
      <w:pPr>
        <w:rPr>
          <w:b/>
          <w:bCs/>
          <w:sz w:val="28"/>
          <w:lang w:val="ru-RU"/>
        </w:rPr>
      </w:pPr>
    </w:p>
    <w:p w14:paraId="13A6473B" w14:textId="77777777" w:rsidR="00A91592" w:rsidRDefault="00A91592" w:rsidP="00A91592">
      <w:pPr>
        <w:rPr>
          <w:b/>
          <w:bCs/>
          <w:sz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F5CFF" wp14:editId="679F6C97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0" t="19050" r="38100" b="450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4AAF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" strokeweight="4.5pt">
                <v:stroke linestyle="thinThick"/>
              </v:line>
            </w:pict>
          </mc:Fallback>
        </mc:AlternateContent>
      </w:r>
    </w:p>
    <w:p w14:paraId="6D0756CE" w14:textId="77777777" w:rsidR="00A91592" w:rsidRDefault="00A91592" w:rsidP="00A91592">
      <w:pPr>
        <w:pStyle w:val="Heading4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8"/>
          <w:lang w:val="ru-RU"/>
        </w:rPr>
      </w:pPr>
    </w:p>
    <w:p w14:paraId="4D9A1BC4" w14:textId="6DF72D91" w:rsidR="00A91592" w:rsidRDefault="00B64BD1" w:rsidP="00A91592">
      <w:pPr>
        <w:pStyle w:val="Heading4"/>
        <w:numPr>
          <w:ilvl w:val="0"/>
          <w:numId w:val="0"/>
        </w:numPr>
        <w:tabs>
          <w:tab w:val="left" w:pos="720"/>
        </w:tabs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mk-MK"/>
        </w:rPr>
        <w:t>Скопје,</w:t>
      </w:r>
      <w:r w:rsidR="00A91592">
        <w:rPr>
          <w:rFonts w:ascii="Times New Roman" w:hAnsi="Times New Roman"/>
          <w:sz w:val="28"/>
          <w:lang w:val="pl-PL"/>
        </w:rPr>
        <w:t xml:space="preserve"> </w:t>
      </w:r>
      <w:r w:rsidR="000E7936">
        <w:rPr>
          <w:rFonts w:ascii="Times New Roman" w:hAnsi="Times New Roman"/>
          <w:sz w:val="28"/>
          <w:lang w:val="mk-MK"/>
        </w:rPr>
        <w:t>март</w:t>
      </w:r>
      <w:r w:rsidR="00A91592">
        <w:rPr>
          <w:rFonts w:ascii="Times New Roman" w:hAnsi="Times New Roman"/>
          <w:sz w:val="28"/>
          <w:lang w:val="mk-MK"/>
        </w:rPr>
        <w:t xml:space="preserve"> </w:t>
      </w:r>
      <w:r w:rsidR="00A91592">
        <w:rPr>
          <w:rFonts w:ascii="Times New Roman" w:hAnsi="Times New Roman"/>
          <w:sz w:val="28"/>
          <w:lang w:val="pl-PL"/>
        </w:rPr>
        <w:t>20</w:t>
      </w:r>
      <w:r w:rsidR="00A91592">
        <w:rPr>
          <w:rFonts w:ascii="Times New Roman" w:hAnsi="Times New Roman"/>
          <w:sz w:val="28"/>
          <w:lang w:val="mk-MK"/>
        </w:rPr>
        <w:t>2</w:t>
      </w:r>
      <w:r w:rsidR="000E7936">
        <w:rPr>
          <w:rFonts w:ascii="Times New Roman" w:hAnsi="Times New Roman"/>
          <w:sz w:val="28"/>
          <w:lang w:val="mk-MK"/>
        </w:rPr>
        <w:t>5</w:t>
      </w:r>
      <w:r>
        <w:rPr>
          <w:rFonts w:ascii="Times New Roman" w:hAnsi="Times New Roman"/>
          <w:sz w:val="28"/>
          <w:lang w:val="mk-MK"/>
        </w:rPr>
        <w:t xml:space="preserve"> година</w:t>
      </w:r>
      <w:r w:rsidR="00A91592">
        <w:rPr>
          <w:rFonts w:ascii="Times New Roman" w:hAnsi="Times New Roman"/>
          <w:sz w:val="28"/>
          <w:lang w:val="pl-PL"/>
        </w:rPr>
        <w:t xml:space="preserve"> </w:t>
      </w:r>
    </w:p>
    <w:p w14:paraId="5AFA71D3" w14:textId="54ED9826" w:rsidR="00A91592" w:rsidRDefault="00A91592" w:rsidP="00A91592">
      <w:pPr>
        <w:rPr>
          <w:lang w:val="pl-PL"/>
        </w:rPr>
      </w:pPr>
    </w:p>
    <w:p w14:paraId="20A8E793" w14:textId="77777777" w:rsidR="00A91592" w:rsidRDefault="00A91592" w:rsidP="00A91592">
      <w:pPr>
        <w:jc w:val="center"/>
        <w:rPr>
          <w:b/>
          <w:bCs/>
          <w:lang w:val="mk-MK"/>
        </w:rPr>
      </w:pPr>
      <w:r w:rsidRPr="009C0C16">
        <w:rPr>
          <w:b/>
          <w:bCs/>
          <w:lang w:val="mk-MK"/>
        </w:rPr>
        <w:lastRenderedPageBreak/>
        <w:t>С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О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Д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Р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Ж</w:t>
      </w:r>
      <w:r w:rsidRPr="009C0C16">
        <w:rPr>
          <w:b/>
          <w:bCs/>
          <w:lang w:val="pl-PL"/>
        </w:rPr>
        <w:t xml:space="preserve">  </w:t>
      </w:r>
      <w:r w:rsidRPr="009C0C16">
        <w:rPr>
          <w:b/>
          <w:bCs/>
          <w:lang w:val="mk-MK"/>
        </w:rPr>
        <w:t>И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Н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А</w:t>
      </w:r>
    </w:p>
    <w:p w14:paraId="0AC8B937" w14:textId="77777777" w:rsidR="00A91592" w:rsidRDefault="00A91592" w:rsidP="00A91592">
      <w:pPr>
        <w:jc w:val="center"/>
        <w:rPr>
          <w:b/>
          <w:bCs/>
          <w:lang w:val="mk-MK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984"/>
      </w:tblGrid>
      <w:tr w:rsidR="00A91592" w:rsidRPr="006122D0" w14:paraId="1B9A4F98" w14:textId="77777777" w:rsidTr="00FF3931">
        <w:tc>
          <w:tcPr>
            <w:tcW w:w="851" w:type="dxa"/>
            <w:hideMark/>
          </w:tcPr>
          <w:p w14:paraId="5176190B" w14:textId="77777777" w:rsidR="00A91592" w:rsidRPr="006122D0" w:rsidRDefault="00A91592" w:rsidP="00FF3931">
            <w:pPr>
              <w:rPr>
                <w:b/>
                <w:bCs/>
                <w:lang w:val="mk-MK"/>
              </w:rPr>
            </w:pPr>
            <w:r w:rsidRPr="006122D0">
              <w:rPr>
                <w:b/>
                <w:bCs/>
              </w:rPr>
              <w:t>1</w:t>
            </w:r>
            <w:r w:rsidRPr="006122D0">
              <w:rPr>
                <w:b/>
                <w:bCs/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14:paraId="3AAB9F53" w14:textId="77777777" w:rsidR="00A91592" w:rsidRPr="006122D0" w:rsidRDefault="00A91592" w:rsidP="00FF3931">
            <w:pPr>
              <w:pStyle w:val="Heading1"/>
              <w:rPr>
                <w:rFonts w:ascii="Times New Roman" w:hAnsi="Times New Roman"/>
                <w:lang w:val="mk-MK"/>
              </w:rPr>
            </w:pPr>
            <w:r w:rsidRPr="006122D0">
              <w:rPr>
                <w:rFonts w:ascii="Times New Roman" w:hAnsi="Times New Roman"/>
              </w:rPr>
              <w:t>ВОВЕД</w:t>
            </w:r>
          </w:p>
        </w:tc>
        <w:tc>
          <w:tcPr>
            <w:tcW w:w="984" w:type="dxa"/>
          </w:tcPr>
          <w:p w14:paraId="650C154E" w14:textId="77777777" w:rsidR="00A91592" w:rsidRPr="006122D0" w:rsidRDefault="00A91592" w:rsidP="00FF3931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A91592" w:rsidRPr="006122D0" w14:paraId="7A0986C4" w14:textId="77777777" w:rsidTr="00FF3931">
        <w:tc>
          <w:tcPr>
            <w:tcW w:w="851" w:type="dxa"/>
          </w:tcPr>
          <w:p w14:paraId="09EC302C" w14:textId="77777777" w:rsidR="00A91592" w:rsidRPr="006122D0" w:rsidRDefault="00A91592" w:rsidP="00FF3931">
            <w:pPr>
              <w:rPr>
                <w:lang w:val="ru-RU"/>
              </w:rPr>
            </w:pPr>
          </w:p>
        </w:tc>
        <w:tc>
          <w:tcPr>
            <w:tcW w:w="8080" w:type="dxa"/>
          </w:tcPr>
          <w:p w14:paraId="4500B311" w14:textId="77777777" w:rsidR="00A91592" w:rsidRPr="006122D0" w:rsidRDefault="00A91592" w:rsidP="00FF3931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</w:tcPr>
          <w:p w14:paraId="46E27E06" w14:textId="77777777" w:rsidR="00A91592" w:rsidRPr="006122D0" w:rsidRDefault="00A91592" w:rsidP="00FF3931">
            <w:pPr>
              <w:jc w:val="both"/>
              <w:rPr>
                <w:lang w:val="ru-RU"/>
              </w:rPr>
            </w:pPr>
          </w:p>
        </w:tc>
      </w:tr>
      <w:tr w:rsidR="00A91592" w:rsidRPr="006D25F7" w14:paraId="146F2579" w14:textId="77777777" w:rsidTr="00FF3931">
        <w:tc>
          <w:tcPr>
            <w:tcW w:w="851" w:type="dxa"/>
            <w:hideMark/>
          </w:tcPr>
          <w:p w14:paraId="5A83FE32" w14:textId="77777777" w:rsidR="00A91592" w:rsidRPr="006122D0" w:rsidRDefault="00A91592" w:rsidP="00FF3931">
            <w:pPr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2.</w:t>
            </w:r>
          </w:p>
        </w:tc>
        <w:tc>
          <w:tcPr>
            <w:tcW w:w="8080" w:type="dxa"/>
            <w:hideMark/>
          </w:tcPr>
          <w:p w14:paraId="14BB9AB6" w14:textId="77777777" w:rsidR="00A91592" w:rsidRPr="006122D0" w:rsidRDefault="00A91592" w:rsidP="00FF393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mk-MK"/>
              </w:rPr>
              <w:t xml:space="preserve">РАБОТАТА НА ОРГАНИТЕ И ТЕЛАТА НА </w:t>
            </w:r>
            <w:r w:rsidRPr="006122D0">
              <w:rPr>
                <w:b/>
                <w:bCs/>
                <w:lang w:val="mk-MK"/>
              </w:rPr>
              <w:t>ФАКУЛТЕТОТ</w:t>
            </w:r>
            <w:r>
              <w:rPr>
                <w:b/>
                <w:bCs/>
                <w:lang w:val="mk-MK"/>
              </w:rPr>
              <w:t xml:space="preserve"> И УПИСОТ НА СТУДЕНТИ</w:t>
            </w:r>
          </w:p>
        </w:tc>
        <w:tc>
          <w:tcPr>
            <w:tcW w:w="984" w:type="dxa"/>
          </w:tcPr>
          <w:p w14:paraId="7C2AE3B9" w14:textId="77777777" w:rsidR="00A91592" w:rsidRPr="006122D0" w:rsidRDefault="00A91592" w:rsidP="00FF3931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A91592" w:rsidRPr="006122D0" w14:paraId="60C68FC0" w14:textId="77777777" w:rsidTr="00FF3931">
        <w:tc>
          <w:tcPr>
            <w:tcW w:w="851" w:type="dxa"/>
          </w:tcPr>
          <w:p w14:paraId="06FD50C7" w14:textId="77777777" w:rsidR="00A91592" w:rsidRPr="006122D0" w:rsidRDefault="00A91592" w:rsidP="00FF3931">
            <w:pPr>
              <w:rPr>
                <w:lang w:val="mk-MK"/>
              </w:rPr>
            </w:pPr>
            <w:r w:rsidRPr="006122D0">
              <w:rPr>
                <w:lang w:val="mk-MK"/>
              </w:rPr>
              <w:t>2.1</w:t>
            </w:r>
          </w:p>
        </w:tc>
        <w:tc>
          <w:tcPr>
            <w:tcW w:w="8080" w:type="dxa"/>
          </w:tcPr>
          <w:p w14:paraId="3F109026" w14:textId="639F3E67" w:rsidR="00A91592" w:rsidRPr="006122D0" w:rsidRDefault="00A91592" w:rsidP="00FF3931">
            <w:pPr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Работата на НН</w:t>
            </w:r>
            <w:r w:rsidR="002A5B08">
              <w:rPr>
                <w:bCs/>
                <w:lang w:val="mk-MK"/>
              </w:rPr>
              <w:t>У</w:t>
            </w:r>
            <w:r w:rsidRPr="006122D0">
              <w:rPr>
                <w:bCs/>
                <w:lang w:val="mk-MK"/>
              </w:rPr>
              <w:t>С</w:t>
            </w:r>
          </w:p>
        </w:tc>
        <w:tc>
          <w:tcPr>
            <w:tcW w:w="984" w:type="dxa"/>
          </w:tcPr>
          <w:p w14:paraId="7976E1EF" w14:textId="77777777" w:rsidR="00A91592" w:rsidRPr="006122D0" w:rsidRDefault="00A91592" w:rsidP="00FF3931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A91592" w:rsidRPr="006D25F7" w14:paraId="10FF0D62" w14:textId="77777777" w:rsidTr="00FF3931">
        <w:tc>
          <w:tcPr>
            <w:tcW w:w="851" w:type="dxa"/>
          </w:tcPr>
          <w:p w14:paraId="3C859164" w14:textId="77777777" w:rsidR="00A91592" w:rsidRPr="006122D0" w:rsidRDefault="00A91592" w:rsidP="00FF3931">
            <w:pPr>
              <w:rPr>
                <w:lang w:val="mk-MK"/>
              </w:rPr>
            </w:pPr>
            <w:r w:rsidRPr="006122D0">
              <w:rPr>
                <w:lang w:val="mk-MK"/>
              </w:rPr>
              <w:t>2.2</w:t>
            </w:r>
          </w:p>
        </w:tc>
        <w:tc>
          <w:tcPr>
            <w:tcW w:w="8080" w:type="dxa"/>
          </w:tcPr>
          <w:p w14:paraId="6B277E98" w14:textId="7193502B" w:rsidR="00A91592" w:rsidRPr="006122D0" w:rsidRDefault="00A91592" w:rsidP="00FF3931">
            <w:pPr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 на постојните комис</w:t>
            </w:r>
            <w:r>
              <w:rPr>
                <w:bCs/>
                <w:lang w:val="mk-MK"/>
              </w:rPr>
              <w:t>и</w:t>
            </w:r>
            <w:r w:rsidRPr="006122D0">
              <w:rPr>
                <w:bCs/>
                <w:lang w:val="mk-MK"/>
              </w:rPr>
              <w:t>и формирани од НН</w:t>
            </w:r>
            <w:r w:rsidR="00BA3ECC">
              <w:rPr>
                <w:bCs/>
                <w:lang w:val="sr-Cyrl-RS"/>
              </w:rPr>
              <w:t>У</w:t>
            </w:r>
            <w:r w:rsidRPr="006122D0">
              <w:rPr>
                <w:bCs/>
                <w:lang w:val="mk-MK"/>
              </w:rPr>
              <w:t xml:space="preserve">С </w:t>
            </w:r>
          </w:p>
        </w:tc>
        <w:tc>
          <w:tcPr>
            <w:tcW w:w="984" w:type="dxa"/>
          </w:tcPr>
          <w:p w14:paraId="6530822E" w14:textId="77777777" w:rsidR="00A91592" w:rsidRPr="006122D0" w:rsidRDefault="00A91592" w:rsidP="00FF3931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A91592" w:rsidRPr="006122D0" w14:paraId="5947D564" w14:textId="77777777" w:rsidTr="00FF3931">
        <w:tc>
          <w:tcPr>
            <w:tcW w:w="851" w:type="dxa"/>
          </w:tcPr>
          <w:p w14:paraId="23B126F2" w14:textId="77777777" w:rsidR="00A91592" w:rsidRPr="006122D0" w:rsidRDefault="00A91592" w:rsidP="00FF3931">
            <w:pPr>
              <w:rPr>
                <w:lang w:val="mk-MK"/>
              </w:rPr>
            </w:pPr>
            <w:r w:rsidRPr="006122D0">
              <w:rPr>
                <w:lang w:val="mk-MK"/>
              </w:rPr>
              <w:t>2.3</w:t>
            </w:r>
          </w:p>
        </w:tc>
        <w:tc>
          <w:tcPr>
            <w:tcW w:w="8080" w:type="dxa"/>
            <w:hideMark/>
          </w:tcPr>
          <w:p w14:paraId="5E2FCA2F" w14:textId="77777777" w:rsidR="00A91592" w:rsidRPr="006122D0" w:rsidRDefault="00A91592" w:rsidP="00FF3931">
            <w:pPr>
              <w:jc w:val="both"/>
              <w:rPr>
                <w:lang w:val="sv-SE"/>
              </w:rPr>
            </w:pPr>
            <w:r w:rsidRPr="006122D0">
              <w:rPr>
                <w:lang w:val="mk-MK"/>
              </w:rPr>
              <w:t xml:space="preserve">Упис на студенти </w:t>
            </w:r>
          </w:p>
        </w:tc>
        <w:tc>
          <w:tcPr>
            <w:tcW w:w="984" w:type="dxa"/>
          </w:tcPr>
          <w:p w14:paraId="6A6C56B9" w14:textId="77777777" w:rsidR="00A91592" w:rsidRPr="006122D0" w:rsidRDefault="00A91592" w:rsidP="00FF3931">
            <w:pPr>
              <w:jc w:val="both"/>
            </w:pPr>
          </w:p>
        </w:tc>
      </w:tr>
      <w:tr w:rsidR="00A91592" w:rsidRPr="006122D0" w14:paraId="310298E6" w14:textId="77777777" w:rsidTr="00FF3931">
        <w:tc>
          <w:tcPr>
            <w:tcW w:w="851" w:type="dxa"/>
          </w:tcPr>
          <w:p w14:paraId="33D24388" w14:textId="77777777" w:rsidR="00A91592" w:rsidRPr="006122D0" w:rsidRDefault="00A91592" w:rsidP="00FF3931">
            <w:pPr>
              <w:rPr>
                <w:lang w:val="mk-MK"/>
              </w:rPr>
            </w:pPr>
          </w:p>
        </w:tc>
        <w:tc>
          <w:tcPr>
            <w:tcW w:w="8080" w:type="dxa"/>
            <w:hideMark/>
          </w:tcPr>
          <w:p w14:paraId="247588F5" w14:textId="77777777" w:rsidR="00A91592" w:rsidRPr="006122D0" w:rsidRDefault="00A91592" w:rsidP="00FF3931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</w:tcPr>
          <w:p w14:paraId="4C13DC98" w14:textId="77777777" w:rsidR="00A91592" w:rsidRPr="006122D0" w:rsidRDefault="00A91592" w:rsidP="00FF3931">
            <w:pPr>
              <w:jc w:val="both"/>
              <w:rPr>
                <w:lang w:val="ru-RU"/>
              </w:rPr>
            </w:pPr>
          </w:p>
        </w:tc>
      </w:tr>
      <w:tr w:rsidR="00A91592" w:rsidRPr="006122D0" w14:paraId="52CF6D3F" w14:textId="77777777" w:rsidTr="00FF3931">
        <w:tc>
          <w:tcPr>
            <w:tcW w:w="851" w:type="dxa"/>
          </w:tcPr>
          <w:p w14:paraId="4BB075B0" w14:textId="77777777" w:rsidR="00A91592" w:rsidRPr="006122D0" w:rsidRDefault="00A91592" w:rsidP="00FF3931">
            <w:pPr>
              <w:rPr>
                <w:lang w:val="mk-MK"/>
              </w:rPr>
            </w:pPr>
          </w:p>
        </w:tc>
        <w:tc>
          <w:tcPr>
            <w:tcW w:w="8080" w:type="dxa"/>
          </w:tcPr>
          <w:p w14:paraId="4B9FBB60" w14:textId="77777777" w:rsidR="00A91592" w:rsidRPr="006122D0" w:rsidRDefault="00A91592" w:rsidP="00FF3931">
            <w:pPr>
              <w:pStyle w:val="Heading4"/>
              <w:numPr>
                <w:ilvl w:val="0"/>
                <w:numId w:val="0"/>
              </w:num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84" w:type="dxa"/>
          </w:tcPr>
          <w:p w14:paraId="49E434EE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</w:p>
        </w:tc>
      </w:tr>
      <w:tr w:rsidR="00A91592" w:rsidRPr="006D25F7" w14:paraId="4C39D6C9" w14:textId="77777777" w:rsidTr="00FF3931">
        <w:tc>
          <w:tcPr>
            <w:tcW w:w="851" w:type="dxa"/>
            <w:hideMark/>
          </w:tcPr>
          <w:p w14:paraId="7A9EDB1B" w14:textId="77777777" w:rsidR="00A91592" w:rsidRPr="006122D0" w:rsidRDefault="00A91592" w:rsidP="00FF3931">
            <w:pPr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3.</w:t>
            </w:r>
          </w:p>
        </w:tc>
        <w:tc>
          <w:tcPr>
            <w:tcW w:w="8080" w:type="dxa"/>
            <w:hideMark/>
          </w:tcPr>
          <w:p w14:paraId="3B48971E" w14:textId="77777777" w:rsidR="00A91592" w:rsidRPr="006122D0" w:rsidRDefault="00A91592" w:rsidP="00FF3931">
            <w:pPr>
              <w:jc w:val="both"/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НАСТАВНО НАУЧЕН И СОРАБОТНИЧКИ КАДАР</w:t>
            </w:r>
          </w:p>
        </w:tc>
        <w:tc>
          <w:tcPr>
            <w:tcW w:w="984" w:type="dxa"/>
          </w:tcPr>
          <w:p w14:paraId="6ADA1A8F" w14:textId="77777777" w:rsidR="00A91592" w:rsidRPr="006122D0" w:rsidRDefault="00A91592" w:rsidP="00FF3931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A91592" w:rsidRPr="006122D0" w14:paraId="2F3376D2" w14:textId="77777777" w:rsidTr="00FF3931">
        <w:tc>
          <w:tcPr>
            <w:tcW w:w="851" w:type="dxa"/>
          </w:tcPr>
          <w:p w14:paraId="61F1BA27" w14:textId="77777777" w:rsidR="00A91592" w:rsidRPr="006122D0" w:rsidRDefault="00A91592" w:rsidP="00FF3931">
            <w:pPr>
              <w:rPr>
                <w:lang w:val="mk-MK"/>
              </w:rPr>
            </w:pPr>
            <w:r w:rsidRPr="006122D0">
              <w:rPr>
                <w:lang w:val="mk-MK"/>
              </w:rPr>
              <w:t>3.1</w:t>
            </w:r>
          </w:p>
        </w:tc>
        <w:tc>
          <w:tcPr>
            <w:tcW w:w="8080" w:type="dxa"/>
            <w:hideMark/>
          </w:tcPr>
          <w:p w14:paraId="117F61E8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  <w:r w:rsidRPr="006122D0">
              <w:rPr>
                <w:lang w:val="mk-MK"/>
              </w:rPr>
              <w:t xml:space="preserve">Наставен и соработнички кадар </w:t>
            </w:r>
          </w:p>
        </w:tc>
        <w:tc>
          <w:tcPr>
            <w:tcW w:w="984" w:type="dxa"/>
          </w:tcPr>
          <w:p w14:paraId="5EDBBECC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</w:p>
        </w:tc>
      </w:tr>
      <w:tr w:rsidR="00A91592" w:rsidRPr="006D25F7" w14:paraId="0AE3CA13" w14:textId="77777777" w:rsidTr="00FF3931">
        <w:tc>
          <w:tcPr>
            <w:tcW w:w="851" w:type="dxa"/>
          </w:tcPr>
          <w:p w14:paraId="6462208B" w14:textId="77777777" w:rsidR="00A91592" w:rsidRPr="006122D0" w:rsidRDefault="00A91592" w:rsidP="00FF3931">
            <w:pPr>
              <w:rPr>
                <w:lang w:val="mk-MK"/>
              </w:rPr>
            </w:pPr>
            <w:r w:rsidRPr="006122D0">
              <w:rPr>
                <w:lang w:val="mk-MK"/>
              </w:rPr>
              <w:t>3.2</w:t>
            </w:r>
          </w:p>
        </w:tc>
        <w:tc>
          <w:tcPr>
            <w:tcW w:w="8080" w:type="dxa"/>
            <w:hideMark/>
          </w:tcPr>
          <w:p w14:paraId="23874E90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  <w:r w:rsidRPr="006122D0">
              <w:rPr>
                <w:lang w:val="mk-MK"/>
              </w:rPr>
              <w:t>Покриеност на наставните предмети со наставници</w:t>
            </w:r>
          </w:p>
        </w:tc>
        <w:tc>
          <w:tcPr>
            <w:tcW w:w="984" w:type="dxa"/>
          </w:tcPr>
          <w:p w14:paraId="18DDAA87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</w:p>
        </w:tc>
      </w:tr>
      <w:tr w:rsidR="00A91592" w:rsidRPr="006D25F7" w14:paraId="3F9BCF1C" w14:textId="77777777" w:rsidTr="00FF3931">
        <w:tc>
          <w:tcPr>
            <w:tcW w:w="851" w:type="dxa"/>
          </w:tcPr>
          <w:p w14:paraId="5FCBE3E3" w14:textId="77777777" w:rsidR="00A91592" w:rsidRPr="006122D0" w:rsidRDefault="00A91592" w:rsidP="00FF3931">
            <w:pPr>
              <w:pStyle w:val="Footer"/>
              <w:tabs>
                <w:tab w:val="left" w:pos="720"/>
              </w:tabs>
              <w:rPr>
                <w:lang w:val="mk-MK" w:eastAsia="fr-FR"/>
              </w:rPr>
            </w:pPr>
          </w:p>
        </w:tc>
        <w:tc>
          <w:tcPr>
            <w:tcW w:w="8080" w:type="dxa"/>
          </w:tcPr>
          <w:p w14:paraId="2BF26304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</w:p>
        </w:tc>
        <w:tc>
          <w:tcPr>
            <w:tcW w:w="984" w:type="dxa"/>
          </w:tcPr>
          <w:p w14:paraId="0CCD6B58" w14:textId="77777777" w:rsidR="00A91592" w:rsidRPr="006122D0" w:rsidRDefault="00A91592" w:rsidP="00FF3931">
            <w:pPr>
              <w:jc w:val="both"/>
              <w:rPr>
                <w:lang w:val="mk-MK"/>
              </w:rPr>
            </w:pPr>
          </w:p>
        </w:tc>
      </w:tr>
      <w:tr w:rsidR="00A91592" w:rsidRPr="006122D0" w14:paraId="51281921" w14:textId="77777777" w:rsidTr="00FF3931">
        <w:tc>
          <w:tcPr>
            <w:tcW w:w="851" w:type="dxa"/>
            <w:hideMark/>
          </w:tcPr>
          <w:p w14:paraId="57652B3B" w14:textId="77777777" w:rsidR="00A91592" w:rsidRPr="006122D0" w:rsidRDefault="00A91592" w:rsidP="00FF3931">
            <w:pPr>
              <w:rPr>
                <w:b/>
                <w:lang w:val="mk-MK"/>
              </w:rPr>
            </w:pPr>
            <w:r w:rsidRPr="006122D0">
              <w:rPr>
                <w:b/>
                <w:lang w:val="mk-MK"/>
              </w:rPr>
              <w:t>4.</w:t>
            </w:r>
          </w:p>
        </w:tc>
        <w:tc>
          <w:tcPr>
            <w:tcW w:w="8080" w:type="dxa"/>
            <w:hideMark/>
          </w:tcPr>
          <w:p w14:paraId="5F3849E7" w14:textId="1D4CC5C8" w:rsidR="00BA3ECC" w:rsidRPr="006122D0" w:rsidRDefault="00A91592" w:rsidP="00FF3931">
            <w:pPr>
              <w:jc w:val="both"/>
              <w:rPr>
                <w:b/>
                <w:lang w:val="mk-MK"/>
              </w:rPr>
            </w:pPr>
            <w:r w:rsidRPr="006122D0">
              <w:rPr>
                <w:b/>
                <w:lang w:val="mk-MK"/>
              </w:rPr>
              <w:t>НАСТАВНО-ОБРАЗОВНА ДЕЈНОСТ</w:t>
            </w:r>
          </w:p>
        </w:tc>
        <w:tc>
          <w:tcPr>
            <w:tcW w:w="984" w:type="dxa"/>
          </w:tcPr>
          <w:p w14:paraId="0D780A19" w14:textId="77777777" w:rsidR="00A91592" w:rsidRPr="006122D0" w:rsidRDefault="00A91592" w:rsidP="00FF3931">
            <w:pPr>
              <w:jc w:val="both"/>
              <w:rPr>
                <w:b/>
                <w:lang w:val="mk-MK"/>
              </w:rPr>
            </w:pPr>
          </w:p>
        </w:tc>
      </w:tr>
      <w:tr w:rsidR="0098141F" w:rsidRPr="006D25F7" w14:paraId="5805F1F4" w14:textId="77777777" w:rsidTr="00FF3931">
        <w:tc>
          <w:tcPr>
            <w:tcW w:w="851" w:type="dxa"/>
          </w:tcPr>
          <w:p w14:paraId="0A58DBBC" w14:textId="13AF3E8A" w:rsidR="0098141F" w:rsidRPr="0098141F" w:rsidRDefault="0098141F" w:rsidP="0098141F">
            <w:r>
              <w:rPr>
                <w:lang w:val="mk-MK"/>
              </w:rPr>
              <w:t>4.</w:t>
            </w:r>
            <w:r>
              <w:t>1</w:t>
            </w:r>
          </w:p>
        </w:tc>
        <w:tc>
          <w:tcPr>
            <w:tcW w:w="8080" w:type="dxa"/>
          </w:tcPr>
          <w:p w14:paraId="0DF27F7C" w14:textId="71E6FE67" w:rsidR="0098141F" w:rsidRPr="00BA3ECC" w:rsidRDefault="0098141F" w:rsidP="0098141F">
            <w:pPr>
              <w:jc w:val="both"/>
              <w:rPr>
                <w:bCs/>
                <w:lang w:val="mk-MK"/>
              </w:rPr>
            </w:pPr>
            <w:r w:rsidRPr="006122D0">
              <w:rPr>
                <w:lang w:val="ru-RU"/>
              </w:rPr>
              <w:t xml:space="preserve">Реализација на наставата по студиски програми на </w:t>
            </w:r>
            <w:r>
              <w:rPr>
                <w:lang w:val="ru-RU"/>
              </w:rPr>
              <w:t>прв</w:t>
            </w:r>
            <w:r w:rsidRPr="006122D0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втор циклус на </w:t>
            </w:r>
            <w:r w:rsidRPr="006122D0">
              <w:rPr>
                <w:lang w:val="ru-RU"/>
              </w:rPr>
              <w:t xml:space="preserve"> студии</w:t>
            </w:r>
          </w:p>
        </w:tc>
        <w:tc>
          <w:tcPr>
            <w:tcW w:w="984" w:type="dxa"/>
          </w:tcPr>
          <w:p w14:paraId="2B1176C3" w14:textId="77777777" w:rsidR="0098141F" w:rsidRPr="006122D0" w:rsidRDefault="0098141F" w:rsidP="0098141F">
            <w:pPr>
              <w:jc w:val="both"/>
              <w:rPr>
                <w:b/>
                <w:lang w:val="mk-MK"/>
              </w:rPr>
            </w:pPr>
          </w:p>
        </w:tc>
      </w:tr>
      <w:tr w:rsidR="0098141F" w:rsidRPr="006D25F7" w14:paraId="0E77DBC5" w14:textId="77777777" w:rsidTr="00BA3ECC">
        <w:tc>
          <w:tcPr>
            <w:tcW w:w="851" w:type="dxa"/>
          </w:tcPr>
          <w:p w14:paraId="771FF2AE" w14:textId="0238FB26" w:rsidR="0098141F" w:rsidRPr="0098141F" w:rsidRDefault="0098141F" w:rsidP="0098141F">
            <w:r>
              <w:rPr>
                <w:lang w:val="mk-MK"/>
              </w:rPr>
              <w:t>4.</w:t>
            </w:r>
            <w:r>
              <w:t>2</w:t>
            </w:r>
          </w:p>
        </w:tc>
        <w:tc>
          <w:tcPr>
            <w:tcW w:w="8080" w:type="dxa"/>
          </w:tcPr>
          <w:p w14:paraId="1FAE03A2" w14:textId="2532D052" w:rsidR="0098141F" w:rsidRPr="00B76538" w:rsidRDefault="0098141F" w:rsidP="0098141F">
            <w:pPr>
              <w:rPr>
                <w:lang w:val="ru-RU"/>
              </w:rPr>
            </w:pPr>
            <w:r w:rsidRPr="00B76538">
              <w:rPr>
                <w:lang w:val="mk-MK"/>
              </w:rPr>
              <w:t>Форми на наставно-образовниот процес и методи на проверка на знаењето</w:t>
            </w:r>
          </w:p>
        </w:tc>
        <w:tc>
          <w:tcPr>
            <w:tcW w:w="984" w:type="dxa"/>
          </w:tcPr>
          <w:p w14:paraId="71CE3298" w14:textId="77777777" w:rsidR="0098141F" w:rsidRPr="006122D0" w:rsidRDefault="0098141F" w:rsidP="0098141F">
            <w:pPr>
              <w:jc w:val="both"/>
              <w:rPr>
                <w:lang w:val="mk-MK"/>
              </w:rPr>
            </w:pPr>
          </w:p>
        </w:tc>
      </w:tr>
      <w:tr w:rsidR="0098141F" w:rsidRPr="006D25F7" w14:paraId="40E85AB6" w14:textId="77777777" w:rsidTr="00BA3ECC">
        <w:trPr>
          <w:trHeight w:val="2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736D36F" w14:textId="5DE3AB8C" w:rsidR="0098141F" w:rsidRPr="006122D0" w:rsidRDefault="0098141F" w:rsidP="0098141F">
            <w:pPr>
              <w:rPr>
                <w:lang w:val="mk-MK"/>
              </w:rPr>
            </w:pPr>
          </w:p>
        </w:tc>
        <w:tc>
          <w:tcPr>
            <w:tcW w:w="8080" w:type="dxa"/>
          </w:tcPr>
          <w:p w14:paraId="7D5A0C02" w14:textId="0CB02E0F" w:rsidR="0098141F" w:rsidRPr="006122D0" w:rsidRDefault="0098141F" w:rsidP="0098141F">
            <w:pPr>
              <w:jc w:val="both"/>
              <w:rPr>
                <w:lang w:val="mk-MK"/>
              </w:rPr>
            </w:pPr>
          </w:p>
        </w:tc>
        <w:tc>
          <w:tcPr>
            <w:tcW w:w="984" w:type="dxa"/>
          </w:tcPr>
          <w:p w14:paraId="028B9BE5" w14:textId="77777777" w:rsidR="0098141F" w:rsidRPr="006122D0" w:rsidRDefault="0098141F" w:rsidP="0098141F">
            <w:pPr>
              <w:jc w:val="both"/>
              <w:rPr>
                <w:lang w:val="mk-MK"/>
              </w:rPr>
            </w:pPr>
          </w:p>
        </w:tc>
      </w:tr>
      <w:tr w:rsidR="0098141F" w:rsidRPr="006122D0" w14:paraId="652DBDC4" w14:textId="77777777" w:rsidTr="0098141F">
        <w:trPr>
          <w:trHeight w:val="2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ECCCA4" w14:textId="16926CB7" w:rsidR="0098141F" w:rsidRPr="006122D0" w:rsidRDefault="0098141F" w:rsidP="0098141F">
            <w:pPr>
              <w:rPr>
                <w:lang w:val="mk-MK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4F7D614C" w14:textId="77777777" w:rsidR="0098141F" w:rsidRPr="006122D0" w:rsidRDefault="0098141F" w:rsidP="0098141F">
            <w:pPr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80A7B6D" w14:textId="77777777" w:rsidR="0098141F" w:rsidRPr="006122D0" w:rsidRDefault="0098141F" w:rsidP="0098141F">
            <w:pPr>
              <w:jc w:val="both"/>
              <w:rPr>
                <w:b/>
                <w:bCs/>
              </w:rPr>
            </w:pPr>
          </w:p>
        </w:tc>
      </w:tr>
      <w:tr w:rsidR="0098141F" w:rsidRPr="006122D0" w14:paraId="6669BF25" w14:textId="77777777" w:rsidTr="00DA0CE2">
        <w:trPr>
          <w:trHeight w:val="2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B638E6" w14:textId="77777777" w:rsidR="0098141F" w:rsidRPr="006122D0" w:rsidRDefault="0098141F" w:rsidP="0098141F">
            <w:pPr>
              <w:rPr>
                <w:lang w:val="mk-MK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48B1BBD3" w14:textId="77777777" w:rsidR="0098141F" w:rsidRPr="006122D0" w:rsidRDefault="0098141F" w:rsidP="0098141F">
            <w:pPr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57F799F" w14:textId="77777777" w:rsidR="0098141F" w:rsidRPr="006122D0" w:rsidRDefault="0098141F" w:rsidP="0098141F">
            <w:pPr>
              <w:jc w:val="both"/>
              <w:rPr>
                <w:b/>
                <w:bCs/>
              </w:rPr>
            </w:pPr>
          </w:p>
        </w:tc>
      </w:tr>
      <w:tr w:rsidR="0098141F" w:rsidRPr="006122D0" w14:paraId="733E69C1" w14:textId="77777777" w:rsidTr="00DA0CE2">
        <w:trPr>
          <w:trHeight w:val="628"/>
        </w:trPr>
        <w:tc>
          <w:tcPr>
            <w:tcW w:w="851" w:type="dxa"/>
            <w:tcBorders>
              <w:top w:val="single" w:sz="4" w:space="0" w:color="auto"/>
            </w:tcBorders>
          </w:tcPr>
          <w:p w14:paraId="14D35F43" w14:textId="77777777" w:rsidR="0098141F" w:rsidRDefault="0098141F" w:rsidP="0098141F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5</w:t>
            </w:r>
            <w:r w:rsidRPr="006122D0">
              <w:rPr>
                <w:lang w:val="mk-MK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49AF4E99" w14:textId="77777777" w:rsidR="0098141F" w:rsidRDefault="0098141F" w:rsidP="0098141F">
            <w:pPr>
              <w:jc w:val="both"/>
              <w:rPr>
                <w:b/>
                <w:bCs/>
              </w:rPr>
            </w:pPr>
            <w:r w:rsidRPr="006122D0">
              <w:rPr>
                <w:b/>
                <w:bCs/>
              </w:rPr>
              <w:t>НАДВОРЕШНА</w:t>
            </w:r>
            <w:r w:rsidRPr="006122D0">
              <w:rPr>
                <w:b/>
                <w:bCs/>
                <w:lang w:val="pl-PL"/>
              </w:rPr>
              <w:t xml:space="preserve"> </w:t>
            </w:r>
            <w:r w:rsidRPr="006122D0">
              <w:rPr>
                <w:b/>
                <w:bCs/>
              </w:rPr>
              <w:t>СОРАБОТКА</w:t>
            </w:r>
          </w:p>
          <w:p w14:paraId="65672F67" w14:textId="77777777" w:rsidR="0098141F" w:rsidRDefault="0098141F" w:rsidP="0098141F">
            <w:pPr>
              <w:jc w:val="both"/>
              <w:rPr>
                <w:b/>
                <w:bCs/>
              </w:rPr>
            </w:pPr>
          </w:p>
          <w:p w14:paraId="0BFA5700" w14:textId="77777777" w:rsidR="0098141F" w:rsidRDefault="0098141F" w:rsidP="0098141F">
            <w:pPr>
              <w:jc w:val="both"/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DE848D2" w14:textId="77777777" w:rsidR="0098141F" w:rsidRPr="006122D0" w:rsidRDefault="0098141F" w:rsidP="0098141F">
            <w:pPr>
              <w:jc w:val="both"/>
              <w:rPr>
                <w:b/>
                <w:bCs/>
              </w:rPr>
            </w:pPr>
          </w:p>
        </w:tc>
      </w:tr>
      <w:tr w:rsidR="0098141F" w:rsidRPr="006D25F7" w14:paraId="6B572B40" w14:textId="77777777" w:rsidTr="00DA0CE2">
        <w:tc>
          <w:tcPr>
            <w:tcW w:w="851" w:type="dxa"/>
            <w:hideMark/>
          </w:tcPr>
          <w:p w14:paraId="26D5F8BF" w14:textId="77777777" w:rsidR="0098141F" w:rsidRPr="006122D0" w:rsidRDefault="0098141F" w:rsidP="0098141F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6</w:t>
            </w:r>
            <w:r w:rsidRPr="006122D0">
              <w:rPr>
                <w:b/>
                <w:lang w:val="mk-MK"/>
              </w:rPr>
              <w:t>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hideMark/>
          </w:tcPr>
          <w:p w14:paraId="79B48A7B" w14:textId="44262C9C" w:rsidR="0098141F" w:rsidRPr="006122D0" w:rsidRDefault="0098141F" w:rsidP="0098141F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ИЗЛОЖБЕНИ АКТИВНОСТИ И </w:t>
            </w:r>
            <w:r w:rsidRPr="006122D0">
              <w:rPr>
                <w:b/>
                <w:bCs/>
                <w:lang w:val="ru-RU"/>
              </w:rPr>
              <w:t xml:space="preserve">НАУЧНО ИСТРАЖУВАЧКА </w:t>
            </w:r>
            <w:r w:rsidRPr="006122D0">
              <w:rPr>
                <w:b/>
                <w:bCs/>
                <w:lang w:val="mk-MK"/>
              </w:rPr>
              <w:t xml:space="preserve">И ИЗДАВАЧКА </w:t>
            </w:r>
            <w:r w:rsidRPr="006122D0">
              <w:rPr>
                <w:b/>
                <w:bCs/>
                <w:lang w:val="ru-RU"/>
              </w:rPr>
              <w:t>ДЕЈНОСТ</w:t>
            </w:r>
          </w:p>
        </w:tc>
        <w:tc>
          <w:tcPr>
            <w:tcW w:w="984" w:type="dxa"/>
          </w:tcPr>
          <w:p w14:paraId="1E317B62" w14:textId="77777777" w:rsidR="0098141F" w:rsidRPr="006122D0" w:rsidRDefault="0098141F" w:rsidP="0098141F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98141F" w:rsidRPr="006D25F7" w14:paraId="06D79CCC" w14:textId="77777777" w:rsidTr="00DA0CE2">
        <w:tc>
          <w:tcPr>
            <w:tcW w:w="851" w:type="dxa"/>
          </w:tcPr>
          <w:p w14:paraId="0A232F7D" w14:textId="77777777" w:rsidR="0098141F" w:rsidRPr="00437D27" w:rsidRDefault="0098141F" w:rsidP="0098141F">
            <w:pPr>
              <w:rPr>
                <w:lang w:val="mk-MK"/>
              </w:rPr>
            </w:pPr>
            <w:r w:rsidRPr="00437D27">
              <w:rPr>
                <w:lang w:val="mk-MK"/>
              </w:rPr>
              <w:t>6.1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hideMark/>
          </w:tcPr>
          <w:p w14:paraId="02E17DFE" w14:textId="2CD88EAD" w:rsidR="0098141F" w:rsidRPr="00FB2939" w:rsidRDefault="0098141F" w:rsidP="0098141F">
            <w:pPr>
              <w:jc w:val="both"/>
              <w:rPr>
                <w:lang w:val="ru-RU"/>
              </w:rPr>
            </w:pPr>
            <w:r>
              <w:rPr>
                <w:bCs/>
                <w:lang w:val="mk-MK"/>
              </w:rPr>
              <w:t>П</w:t>
            </w:r>
            <w:r w:rsidRPr="006122D0">
              <w:rPr>
                <w:bCs/>
                <w:lang w:val="mk-MK"/>
              </w:rPr>
              <w:t>окриеност на студиските програми со учебници и учебни помагала</w:t>
            </w:r>
          </w:p>
        </w:tc>
        <w:tc>
          <w:tcPr>
            <w:tcW w:w="984" w:type="dxa"/>
          </w:tcPr>
          <w:p w14:paraId="1FAB39DD" w14:textId="77777777" w:rsidR="0098141F" w:rsidRPr="006122D0" w:rsidRDefault="0098141F" w:rsidP="0098141F">
            <w:pPr>
              <w:jc w:val="both"/>
              <w:rPr>
                <w:lang w:val="ru-RU"/>
              </w:rPr>
            </w:pPr>
          </w:p>
        </w:tc>
      </w:tr>
      <w:tr w:rsidR="0098141F" w:rsidRPr="00362A9A" w14:paraId="2DB8084F" w14:textId="77777777" w:rsidTr="00DA0CE2">
        <w:trPr>
          <w:trHeight w:val="692"/>
        </w:trPr>
        <w:tc>
          <w:tcPr>
            <w:tcW w:w="851" w:type="dxa"/>
            <w:tcBorders>
              <w:bottom w:val="single" w:sz="4" w:space="0" w:color="auto"/>
            </w:tcBorders>
          </w:tcPr>
          <w:p w14:paraId="4B3C8EE8" w14:textId="77777777" w:rsidR="0098141F" w:rsidRPr="00437D27" w:rsidRDefault="0098141F" w:rsidP="0098141F">
            <w:pPr>
              <w:rPr>
                <w:lang w:val="mk-MK"/>
              </w:rPr>
            </w:pPr>
            <w:r w:rsidRPr="00437D27">
              <w:rPr>
                <w:lang w:val="mk-MK"/>
              </w:rPr>
              <w:t>6.2</w:t>
            </w:r>
          </w:p>
          <w:p w14:paraId="4907BA58" w14:textId="2D94C521" w:rsidR="0098141F" w:rsidRDefault="0098141F" w:rsidP="0098141F">
            <w:pPr>
              <w:rPr>
                <w:b/>
                <w:lang w:val="mk-MK"/>
              </w:rPr>
            </w:pPr>
          </w:p>
          <w:p w14:paraId="18A6E97F" w14:textId="69A38482" w:rsidR="0098141F" w:rsidRPr="00437D27" w:rsidRDefault="0098141F" w:rsidP="0098141F">
            <w:pPr>
              <w:rPr>
                <w:b/>
                <w:lang w:val="mk-MK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hideMark/>
          </w:tcPr>
          <w:p w14:paraId="56586721" w14:textId="061B8EEE" w:rsidR="0098141F" w:rsidRDefault="0098141F" w:rsidP="0098141F">
            <w:pPr>
              <w:jc w:val="both"/>
              <w:rPr>
                <w:lang w:val="ru-RU"/>
              </w:rPr>
            </w:pPr>
            <w:r w:rsidRPr="006122D0">
              <w:rPr>
                <w:lang w:val="ru-RU"/>
              </w:rPr>
              <w:t xml:space="preserve">Учество на </w:t>
            </w:r>
            <w:r>
              <w:rPr>
                <w:lang w:val="ru-RU"/>
              </w:rPr>
              <w:t xml:space="preserve">биенала, уметнички манифестации, натпревари, </w:t>
            </w:r>
            <w:r w:rsidRPr="006122D0">
              <w:rPr>
                <w:lang w:val="ru-RU"/>
              </w:rPr>
              <w:t xml:space="preserve">конференции, научни </w:t>
            </w:r>
            <w:r>
              <w:rPr>
                <w:lang w:val="ru-RU"/>
              </w:rPr>
              <w:t>собири и семинари во</w:t>
            </w:r>
            <w:r w:rsidR="00C70A49">
              <w:rPr>
                <w:lang w:val="ru-RU"/>
              </w:rPr>
              <w:t xml:space="preserve"> учебната</w:t>
            </w:r>
            <w:r>
              <w:rPr>
                <w:lang w:val="ru-RU"/>
              </w:rPr>
              <w:t xml:space="preserve"> 20</w:t>
            </w:r>
            <w:r w:rsidRPr="00A91592">
              <w:rPr>
                <w:lang w:val="mk-MK"/>
              </w:rPr>
              <w:t>2</w:t>
            </w:r>
            <w:r w:rsidR="000E7936">
              <w:rPr>
                <w:lang w:val="mk-MK"/>
              </w:rPr>
              <w:t>3</w:t>
            </w:r>
            <w:r>
              <w:rPr>
                <w:lang w:val="ru-RU"/>
              </w:rPr>
              <w:t>/</w:t>
            </w:r>
            <w:r w:rsidRPr="00A91592">
              <w:rPr>
                <w:lang w:val="mk-MK"/>
              </w:rPr>
              <w:t>2</w:t>
            </w:r>
            <w:r w:rsidR="000E7936">
              <w:rPr>
                <w:lang w:val="mk-MK"/>
              </w:rPr>
              <w:t>4</w:t>
            </w:r>
            <w:r w:rsidRPr="006122D0">
              <w:rPr>
                <w:lang w:val="ru-RU"/>
              </w:rPr>
              <w:t xml:space="preserve"> година</w:t>
            </w:r>
          </w:p>
          <w:p w14:paraId="18794D75" w14:textId="77777777" w:rsidR="0098141F" w:rsidRPr="006122D0" w:rsidRDefault="0098141F" w:rsidP="0098141F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09D4DA3" w14:textId="77777777" w:rsidR="0098141F" w:rsidRPr="006122D0" w:rsidRDefault="0098141F" w:rsidP="0098141F">
            <w:pPr>
              <w:jc w:val="both"/>
              <w:rPr>
                <w:lang w:val="ru-RU"/>
              </w:rPr>
            </w:pPr>
          </w:p>
        </w:tc>
      </w:tr>
      <w:tr w:rsidR="0098141F" w:rsidRPr="00362A9A" w14:paraId="5E2C08CF" w14:textId="77777777" w:rsidTr="00DA0CE2">
        <w:trPr>
          <w:trHeight w:val="416"/>
        </w:trPr>
        <w:tc>
          <w:tcPr>
            <w:tcW w:w="851" w:type="dxa"/>
            <w:tcBorders>
              <w:top w:val="single" w:sz="4" w:space="0" w:color="auto"/>
            </w:tcBorders>
          </w:tcPr>
          <w:p w14:paraId="20A3B06E" w14:textId="77777777" w:rsidR="0098141F" w:rsidRPr="00437D27" w:rsidRDefault="0098141F" w:rsidP="0098141F">
            <w:pPr>
              <w:rPr>
                <w:lang w:val="mk-MK"/>
              </w:rPr>
            </w:pPr>
            <w:r w:rsidRPr="00437D27">
              <w:rPr>
                <w:b/>
                <w:lang w:val="mk-MK"/>
              </w:rPr>
              <w:t xml:space="preserve">7.                      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04609FC3" w14:textId="77777777" w:rsidR="0098141F" w:rsidRPr="00437D27" w:rsidRDefault="0098141F" w:rsidP="0098141F">
            <w:pPr>
              <w:jc w:val="both"/>
              <w:rPr>
                <w:b/>
                <w:lang w:val="ru-RU"/>
              </w:rPr>
            </w:pPr>
            <w:r w:rsidRPr="00437D27">
              <w:rPr>
                <w:b/>
                <w:lang w:val="ru-RU"/>
              </w:rPr>
              <w:t>ЗАКЛУЧОК</w:t>
            </w:r>
          </w:p>
          <w:p w14:paraId="42B43B89" w14:textId="77777777" w:rsidR="0098141F" w:rsidRPr="006122D0" w:rsidRDefault="0098141F" w:rsidP="0098141F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75CCCDD" w14:textId="77777777" w:rsidR="0098141F" w:rsidRPr="006122D0" w:rsidRDefault="0098141F" w:rsidP="0098141F">
            <w:pPr>
              <w:jc w:val="both"/>
              <w:rPr>
                <w:lang w:val="ru-RU"/>
              </w:rPr>
            </w:pPr>
          </w:p>
        </w:tc>
      </w:tr>
    </w:tbl>
    <w:p w14:paraId="688BBEC3" w14:textId="675DD6D6" w:rsidR="00A91592" w:rsidRPr="009C0C16" w:rsidRDefault="00A91592" w:rsidP="00A91592">
      <w:pPr>
        <w:jc w:val="both"/>
        <w:rPr>
          <w:lang w:val="mk-MK"/>
        </w:rPr>
      </w:pPr>
    </w:p>
    <w:p w14:paraId="39F2C43E" w14:textId="315F6194" w:rsidR="00A91592" w:rsidRDefault="00A91592" w:rsidP="00A91592">
      <w:pPr>
        <w:rPr>
          <w:lang w:val="pl-PL"/>
        </w:rPr>
      </w:pPr>
    </w:p>
    <w:p w14:paraId="332F498D" w14:textId="38257772" w:rsidR="00A91592" w:rsidRDefault="00A91592" w:rsidP="00A91592">
      <w:pPr>
        <w:rPr>
          <w:lang w:val="pl-PL"/>
        </w:rPr>
      </w:pPr>
    </w:p>
    <w:p w14:paraId="1064265C" w14:textId="6D205802" w:rsidR="00A91592" w:rsidRDefault="00A91592" w:rsidP="00A91592">
      <w:pPr>
        <w:rPr>
          <w:lang w:val="pl-PL"/>
        </w:rPr>
      </w:pPr>
    </w:p>
    <w:p w14:paraId="0CDD3499" w14:textId="1D378C67" w:rsidR="00A91592" w:rsidRDefault="00A91592" w:rsidP="00A91592">
      <w:pPr>
        <w:rPr>
          <w:lang w:val="pl-PL"/>
        </w:rPr>
      </w:pPr>
    </w:p>
    <w:p w14:paraId="77121572" w14:textId="0BCDA1F1" w:rsidR="00A91592" w:rsidRDefault="00A91592" w:rsidP="00A91592">
      <w:pPr>
        <w:rPr>
          <w:lang w:val="pl-PL"/>
        </w:rPr>
      </w:pPr>
    </w:p>
    <w:p w14:paraId="6ACA40D6" w14:textId="77777777" w:rsidR="00A91592" w:rsidRPr="00A91592" w:rsidRDefault="00A91592" w:rsidP="00A91592">
      <w:pPr>
        <w:rPr>
          <w:lang w:val="pl-PL"/>
        </w:rPr>
      </w:pPr>
    </w:p>
    <w:p w14:paraId="2C27FCA8" w14:textId="77777777" w:rsidR="00A91592" w:rsidRDefault="00A91592" w:rsidP="00A91592"/>
    <w:p w14:paraId="12AA0F0B" w14:textId="7D4197E5" w:rsidR="007151A7" w:rsidRDefault="007151A7"/>
    <w:p w14:paraId="586D2FD7" w14:textId="6FD12A7D" w:rsidR="00793720" w:rsidRDefault="00793720"/>
    <w:p w14:paraId="4657E004" w14:textId="3439D4CB" w:rsidR="00793720" w:rsidRDefault="00793720"/>
    <w:p w14:paraId="29A53355" w14:textId="41AF1793" w:rsidR="00793720" w:rsidRDefault="00793720"/>
    <w:p w14:paraId="7528381E" w14:textId="22FDCF4F" w:rsidR="00793720" w:rsidRDefault="00793720"/>
    <w:p w14:paraId="7E06DFA3" w14:textId="68BE7D87" w:rsidR="00793720" w:rsidRDefault="00793720"/>
    <w:p w14:paraId="6EE2940F" w14:textId="0556F27F" w:rsidR="00793720" w:rsidRDefault="00793720"/>
    <w:p w14:paraId="73A1AD1A" w14:textId="1C7ABCC7" w:rsidR="00793720" w:rsidRDefault="00793720"/>
    <w:p w14:paraId="2BA8DB5C" w14:textId="07F433B0" w:rsidR="00793720" w:rsidRDefault="00793720"/>
    <w:p w14:paraId="3E6FA38E" w14:textId="5BE25667" w:rsidR="00793720" w:rsidRDefault="00793720"/>
    <w:p w14:paraId="151982C4" w14:textId="0EBA4869" w:rsidR="00793720" w:rsidRDefault="00793720"/>
    <w:p w14:paraId="0EB0F958" w14:textId="46EFB0FB" w:rsidR="00793720" w:rsidRDefault="00DA0CE2">
      <w:r>
        <w:rPr>
          <w:b/>
          <w:bCs/>
          <w:lang w:val="mk-MK"/>
        </w:rPr>
        <w:t xml:space="preserve">1. </w:t>
      </w:r>
      <w:r w:rsidRPr="008A0BB8">
        <w:rPr>
          <w:b/>
          <w:bCs/>
        </w:rPr>
        <w:t>ВОВЕД</w:t>
      </w:r>
    </w:p>
    <w:p w14:paraId="19BFA376" w14:textId="77777777" w:rsidR="00DA0CE2" w:rsidRDefault="00DA0CE2" w:rsidP="00793720">
      <w:pPr>
        <w:pStyle w:val="Footer"/>
        <w:tabs>
          <w:tab w:val="left" w:pos="720"/>
        </w:tabs>
        <w:ind w:firstLine="720"/>
        <w:jc w:val="both"/>
        <w:rPr>
          <w:lang w:val="mk-MK" w:eastAsia="fr-FR"/>
        </w:rPr>
      </w:pPr>
    </w:p>
    <w:p w14:paraId="2986A6B3" w14:textId="4A80C3A6" w:rsidR="00793720" w:rsidRPr="00636FD9" w:rsidRDefault="00793720" w:rsidP="00793720">
      <w:pPr>
        <w:pStyle w:val="Footer"/>
        <w:tabs>
          <w:tab w:val="left" w:pos="720"/>
        </w:tabs>
        <w:ind w:firstLine="720"/>
        <w:jc w:val="both"/>
        <w:rPr>
          <w:lang w:val="mk-MK" w:eastAsia="fr-FR"/>
        </w:rPr>
      </w:pPr>
      <w:r w:rsidRPr="009C0C16">
        <w:rPr>
          <w:lang w:val="mk-MK" w:eastAsia="fr-FR"/>
        </w:rPr>
        <w:t xml:space="preserve">Врз основа на член </w:t>
      </w:r>
      <w:r w:rsidRPr="00636FD9">
        <w:rPr>
          <w:lang w:val="mk-MK" w:eastAsia="fr-FR"/>
        </w:rPr>
        <w:t>114</w:t>
      </w:r>
      <w:r>
        <w:rPr>
          <w:lang w:val="mk-MK" w:eastAsia="fr-FR"/>
        </w:rPr>
        <w:t xml:space="preserve"> алинеа (5)</w:t>
      </w:r>
      <w:r w:rsidRPr="009C0C16">
        <w:rPr>
          <w:lang w:val="mk-MK" w:eastAsia="fr-FR"/>
        </w:rPr>
        <w:t xml:space="preserve"> од Законот за високо образование</w:t>
      </w:r>
      <w:r>
        <w:rPr>
          <w:lang w:val="mk-MK" w:eastAsia="fr-FR"/>
        </w:rPr>
        <w:t xml:space="preserve"> (Службен весник на РМ, 82/2018)</w:t>
      </w:r>
      <w:r w:rsidRPr="009C0C16">
        <w:rPr>
          <w:lang w:val="mk-MK" w:eastAsia="fr-FR"/>
        </w:rPr>
        <w:t xml:space="preserve">, </w:t>
      </w:r>
      <w:r>
        <w:rPr>
          <w:lang w:val="mk-MK" w:eastAsia="fr-FR"/>
        </w:rPr>
        <w:t>деканот на Факултетот за дизајн и мултимедија до ННУС и ректорот на АУЕ-ФОН</w:t>
      </w:r>
      <w:r w:rsidR="00546DC1">
        <w:rPr>
          <w:lang w:val="mk-MK" w:eastAsia="fr-FR"/>
        </w:rPr>
        <w:t>,</w:t>
      </w:r>
      <w:r>
        <w:rPr>
          <w:lang w:val="mk-MK" w:eastAsia="fr-FR"/>
        </w:rPr>
        <w:t xml:space="preserve"> доставува Извештај за својата работа за претходната школска година</w:t>
      </w:r>
      <w:r w:rsidR="00163723">
        <w:rPr>
          <w:lang w:val="mk-MK" w:eastAsia="fr-FR"/>
        </w:rPr>
        <w:t>, с</w:t>
      </w:r>
      <w:r>
        <w:rPr>
          <w:lang w:val="mk-MK" w:eastAsia="fr-FR"/>
        </w:rPr>
        <w:t>огласно регулативата.</w:t>
      </w:r>
      <w:r w:rsidR="00163723">
        <w:rPr>
          <w:lang w:val="mk-MK" w:eastAsia="fr-FR"/>
        </w:rPr>
        <w:t xml:space="preserve"> </w:t>
      </w:r>
      <w:r w:rsidR="00163723" w:rsidRPr="00765437">
        <w:rPr>
          <w:lang w:val="mk-MK" w:eastAsia="fr-FR"/>
        </w:rPr>
        <w:t>Овој извештај го опфаќа периодот од 1.10.202</w:t>
      </w:r>
      <w:r w:rsidR="000E7936">
        <w:rPr>
          <w:lang w:val="mk-MK" w:eastAsia="fr-FR"/>
        </w:rPr>
        <w:t>3</w:t>
      </w:r>
      <w:r w:rsidR="00163723" w:rsidRPr="00765437">
        <w:rPr>
          <w:lang w:val="mk-MK" w:eastAsia="fr-FR"/>
        </w:rPr>
        <w:t xml:space="preserve"> до 30.09.202</w:t>
      </w:r>
      <w:r w:rsidR="000E7936">
        <w:rPr>
          <w:lang w:val="mk-MK" w:eastAsia="fr-FR"/>
        </w:rPr>
        <w:t>4</w:t>
      </w:r>
      <w:r w:rsidR="00163723" w:rsidRPr="00765437">
        <w:rPr>
          <w:lang w:val="mk-MK" w:eastAsia="fr-FR"/>
        </w:rPr>
        <w:t>.</w:t>
      </w:r>
    </w:p>
    <w:p w14:paraId="2DB5F15A" w14:textId="1D278704" w:rsidR="00793720" w:rsidRPr="009C0C16" w:rsidRDefault="00793720" w:rsidP="00793720">
      <w:pPr>
        <w:pStyle w:val="BodyTextIndent"/>
        <w:rPr>
          <w:lang w:val="ru-RU"/>
        </w:rPr>
      </w:pPr>
      <w:r>
        <w:rPr>
          <w:rFonts w:ascii="Times New Roman" w:hAnsi="Times New Roman"/>
          <w:lang w:val="ru-RU"/>
        </w:rPr>
        <w:t>Во Извешај</w:t>
      </w:r>
      <w:r w:rsidR="004212C9">
        <w:rPr>
          <w:rFonts w:ascii="Times New Roman" w:hAnsi="Times New Roman"/>
          <w:lang w:val="ru-RU"/>
        </w:rPr>
        <w:t>от</w:t>
      </w:r>
      <w:r>
        <w:rPr>
          <w:rFonts w:ascii="Times New Roman" w:hAnsi="Times New Roman"/>
          <w:lang w:val="ru-RU"/>
        </w:rPr>
        <w:t xml:space="preserve"> за работа </w:t>
      </w:r>
      <w:r w:rsidRPr="00220D2B">
        <w:rPr>
          <w:rFonts w:ascii="Times New Roman" w:hAnsi="Times New Roman"/>
          <w:lang w:val="ru-RU"/>
        </w:rPr>
        <w:t xml:space="preserve">деканот </w:t>
      </w:r>
      <w:r>
        <w:rPr>
          <w:rFonts w:ascii="Times New Roman" w:hAnsi="Times New Roman"/>
          <w:lang w:val="ru-RU"/>
        </w:rPr>
        <w:t xml:space="preserve">дава оценка за работата и за нивото на реализација  на сите релеватни активности </w:t>
      </w:r>
      <w:r w:rsidRPr="009C0C16">
        <w:rPr>
          <w:rFonts w:ascii="Times New Roman" w:hAnsi="Times New Roman"/>
          <w:lang w:val="ru-RU"/>
        </w:rPr>
        <w:t xml:space="preserve"> на </w:t>
      </w:r>
      <w:r>
        <w:rPr>
          <w:rFonts w:ascii="Times New Roman" w:hAnsi="Times New Roman"/>
          <w:lang w:val="ru-RU"/>
        </w:rPr>
        <w:t xml:space="preserve">Факултетот, </w:t>
      </w:r>
      <w:r w:rsidR="004212C9">
        <w:rPr>
          <w:rFonts w:ascii="Times New Roman" w:hAnsi="Times New Roman"/>
          <w:lang w:val="ru-RU"/>
        </w:rPr>
        <w:t>како и</w:t>
      </w:r>
      <w:r>
        <w:rPr>
          <w:rFonts w:ascii="Times New Roman" w:hAnsi="Times New Roman"/>
          <w:lang w:val="ru-RU"/>
        </w:rPr>
        <w:t xml:space="preserve"> остварување на </w:t>
      </w:r>
      <w:r w:rsidRPr="009C0C16">
        <w:rPr>
          <w:rFonts w:ascii="Cambria" w:hAnsi="Cambria" w:cs="Cambria"/>
          <w:lang w:val="ru-RU"/>
        </w:rPr>
        <w:t>следните</w:t>
      </w:r>
      <w:r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цели</w:t>
      </w:r>
      <w:r w:rsidRPr="009C0C16">
        <w:rPr>
          <w:lang w:val="ru-RU"/>
        </w:rPr>
        <w:t>:</w:t>
      </w:r>
    </w:p>
    <w:p w14:paraId="13766B83" w14:textId="77777777" w:rsidR="009802FD" w:rsidRDefault="00342BA2" w:rsidP="009802FD">
      <w:pPr>
        <w:numPr>
          <w:ilvl w:val="0"/>
          <w:numId w:val="5"/>
        </w:numPr>
        <w:jc w:val="both"/>
        <w:rPr>
          <w:lang w:val="ru-RU"/>
        </w:rPr>
      </w:pPr>
      <w:bookmarkStart w:id="0" w:name="_Hlk96451986"/>
      <w:r w:rsidRPr="009802FD">
        <w:rPr>
          <w:lang w:val="ru-RU"/>
        </w:rPr>
        <w:t>Да претстави краток и содржински сеопфатен преглед на наставно-образовниот процес и уметничката работа на Факултетот, како и нивното меѓусебно влијание</w:t>
      </w:r>
      <w:bookmarkEnd w:id="0"/>
      <w:r w:rsidRPr="009802FD">
        <w:rPr>
          <w:lang w:val="ru-RU"/>
        </w:rPr>
        <w:t>;</w:t>
      </w:r>
    </w:p>
    <w:p w14:paraId="1EEA2932" w14:textId="7D3E8A2D" w:rsidR="009802FD" w:rsidRDefault="00342BA2" w:rsidP="009802FD">
      <w:pPr>
        <w:numPr>
          <w:ilvl w:val="0"/>
          <w:numId w:val="5"/>
        </w:numPr>
        <w:jc w:val="both"/>
        <w:rPr>
          <w:lang w:val="ru-RU"/>
        </w:rPr>
      </w:pPr>
      <w:r w:rsidRPr="009802FD">
        <w:rPr>
          <w:lang w:val="ru-RU"/>
        </w:rPr>
        <w:t>Да ги</w:t>
      </w:r>
      <w:r w:rsidR="00EB5823">
        <w:rPr>
          <w:lang w:val="ru-RU"/>
        </w:rPr>
        <w:t xml:space="preserve"> детектира и</w:t>
      </w:r>
      <w:r w:rsidRPr="009802FD">
        <w:rPr>
          <w:lang w:val="ru-RU"/>
        </w:rPr>
        <w:t xml:space="preserve"> </w:t>
      </w:r>
      <w:r w:rsidR="00793720" w:rsidRPr="009802FD">
        <w:rPr>
          <w:lang w:val="ru-RU"/>
        </w:rPr>
        <w:t>анали</w:t>
      </w:r>
      <w:r w:rsidRPr="009802FD">
        <w:rPr>
          <w:lang w:val="ru-RU"/>
        </w:rPr>
        <w:t>зра</w:t>
      </w:r>
      <w:r w:rsidR="00793720" w:rsidRPr="009802FD">
        <w:rPr>
          <w:lang w:val="ru-RU"/>
        </w:rPr>
        <w:t xml:space="preserve"> добрите и слабите страни на Факултетот, и</w:t>
      </w:r>
    </w:p>
    <w:p w14:paraId="70D6C82F" w14:textId="3ACA3C2F" w:rsidR="00793720" w:rsidRPr="009802FD" w:rsidRDefault="00342BA2" w:rsidP="009802FD">
      <w:pPr>
        <w:numPr>
          <w:ilvl w:val="0"/>
          <w:numId w:val="5"/>
        </w:numPr>
        <w:jc w:val="both"/>
        <w:rPr>
          <w:lang w:val="ru-RU"/>
        </w:rPr>
      </w:pPr>
      <w:r w:rsidRPr="009802FD">
        <w:rPr>
          <w:lang w:val="ru-RU"/>
        </w:rPr>
        <w:t>Да се оцени успешноста на работата на деканот како о</w:t>
      </w:r>
      <w:r w:rsidR="00FF5C66">
        <w:rPr>
          <w:lang w:val="ru-RU"/>
        </w:rPr>
        <w:t>рган</w:t>
      </w:r>
      <w:r w:rsidRPr="009802FD">
        <w:rPr>
          <w:lang w:val="ru-RU"/>
        </w:rPr>
        <w:t xml:space="preserve"> на раководење на Факултетот.</w:t>
      </w:r>
    </w:p>
    <w:p w14:paraId="7ACA9813" w14:textId="727BEF4E" w:rsidR="00793720" w:rsidRPr="009C0C16" w:rsidRDefault="00793720" w:rsidP="00793720">
      <w:pPr>
        <w:ind w:firstLine="720"/>
        <w:jc w:val="both"/>
        <w:rPr>
          <w:lang w:val="ru-RU"/>
        </w:rPr>
      </w:pPr>
      <w:r>
        <w:rPr>
          <w:lang w:val="ru-RU"/>
        </w:rPr>
        <w:t>Надлежн</w:t>
      </w:r>
      <w:r w:rsidR="003E4041">
        <w:rPr>
          <w:lang w:val="ru-RU"/>
        </w:rPr>
        <w:t>остите</w:t>
      </w:r>
      <w:r>
        <w:rPr>
          <w:lang w:val="ru-RU"/>
        </w:rPr>
        <w:t xml:space="preserve"> </w:t>
      </w:r>
      <w:r>
        <w:rPr>
          <w:lang w:val="mk-MK"/>
        </w:rPr>
        <w:t>на деканот</w:t>
      </w:r>
      <w:r w:rsidRPr="009C0C16">
        <w:rPr>
          <w:lang w:val="ru-RU"/>
        </w:rPr>
        <w:t xml:space="preserve"> во процесот на управување и функционирање на Факултетот</w:t>
      </w:r>
      <w:r w:rsidR="00251C7F">
        <w:rPr>
          <w:lang w:val="ru-RU"/>
        </w:rPr>
        <w:t xml:space="preserve"> за дизајн и мултимедија</w:t>
      </w:r>
      <w:r w:rsidR="00546DC1">
        <w:rPr>
          <w:lang w:val="ru-RU"/>
        </w:rPr>
        <w:t xml:space="preserve"> при АУЕ ФОН,</w:t>
      </w:r>
      <w:r>
        <w:rPr>
          <w:lang w:val="ru-RU"/>
        </w:rPr>
        <w:t xml:space="preserve"> се прецизирани с</w:t>
      </w:r>
      <w:r w:rsidRPr="006A40D6">
        <w:rPr>
          <w:lang w:val="ru-RU"/>
        </w:rPr>
        <w:t xml:space="preserve">о нормативните акти на </w:t>
      </w:r>
      <w:r w:rsidR="00251C7F">
        <w:rPr>
          <w:lang w:val="ru-RU"/>
        </w:rPr>
        <w:t>ф</w:t>
      </w:r>
      <w:r w:rsidRPr="006A40D6">
        <w:rPr>
          <w:lang w:val="ru-RU"/>
        </w:rPr>
        <w:t>акултетот, а согласно З</w:t>
      </w:r>
      <w:r>
        <w:rPr>
          <w:lang w:val="ru-RU"/>
        </w:rPr>
        <w:t>аконот за високото образование. Со т</w:t>
      </w:r>
      <w:r w:rsidRPr="009C0C16">
        <w:rPr>
          <w:lang w:val="ru-RU"/>
        </w:rPr>
        <w:t xml:space="preserve">оа </w:t>
      </w:r>
      <w:r>
        <w:rPr>
          <w:lang w:val="ru-RU"/>
        </w:rPr>
        <w:t xml:space="preserve">со </w:t>
      </w:r>
      <w:r w:rsidRPr="009C0C16">
        <w:rPr>
          <w:lang w:val="ru-RU"/>
        </w:rPr>
        <w:t>обезбедува организација на работата која</w:t>
      </w:r>
      <w:r w:rsidR="00342BA2">
        <w:rPr>
          <w:lang w:val="ru-RU"/>
        </w:rPr>
        <w:t xml:space="preserve"> </w:t>
      </w:r>
      <w:r w:rsidRPr="009C0C16">
        <w:rPr>
          <w:lang w:val="ru-RU"/>
        </w:rPr>
        <w:t>што</w:t>
      </w:r>
      <w:r w:rsidR="00680AA9">
        <w:rPr>
          <w:lang w:val="ru-RU"/>
        </w:rPr>
        <w:t xml:space="preserve"> овозможува повратна евалуативна </w:t>
      </w:r>
      <w:r w:rsidR="00896BD5">
        <w:rPr>
          <w:lang w:val="ru-RU"/>
        </w:rPr>
        <w:t xml:space="preserve">спрега </w:t>
      </w:r>
      <w:r w:rsidRPr="009C0C16">
        <w:rPr>
          <w:lang w:val="ru-RU"/>
        </w:rPr>
        <w:t xml:space="preserve">за степенот на реализација на поодделни задачи и одговорности. Во овој процес </w:t>
      </w:r>
      <w:r w:rsidR="00896BD5">
        <w:rPr>
          <w:lang w:val="ru-RU"/>
        </w:rPr>
        <w:t>битна</w:t>
      </w:r>
      <w:r w:rsidRPr="009C0C16">
        <w:rPr>
          <w:lang w:val="ru-RU"/>
        </w:rPr>
        <w:t xml:space="preserve"> е улогата на деканот на Факултетот кој</w:t>
      </w:r>
      <w:r w:rsidR="00251C7F">
        <w:rPr>
          <w:lang w:val="ru-RU"/>
        </w:rPr>
        <w:t xml:space="preserve"> </w:t>
      </w:r>
      <w:r w:rsidRPr="009C0C16">
        <w:rPr>
          <w:lang w:val="ru-RU"/>
        </w:rPr>
        <w:t>што ја насочува, координира и следи реализацијата при извршувањето на поставените цели и задачи на Факултетот, а за што е одговорен пред Наставно</w:t>
      </w:r>
      <w:r w:rsidR="00251C7F">
        <w:rPr>
          <w:lang w:val="ru-RU"/>
        </w:rPr>
        <w:t xml:space="preserve"> </w:t>
      </w:r>
      <w:r w:rsidRPr="009C0C16">
        <w:rPr>
          <w:lang w:val="ru-RU"/>
        </w:rPr>
        <w:t>научниот</w:t>
      </w:r>
      <w:r w:rsidR="00251C7F">
        <w:rPr>
          <w:lang w:val="ru-RU"/>
        </w:rPr>
        <w:t xml:space="preserve"> и уметнички</w:t>
      </w:r>
      <w:r w:rsidRPr="009C0C16">
        <w:rPr>
          <w:lang w:val="ru-RU"/>
        </w:rPr>
        <w:t xml:space="preserve"> совет</w:t>
      </w:r>
      <w:r w:rsidR="00546DC1">
        <w:rPr>
          <w:lang w:val="ru-RU"/>
        </w:rPr>
        <w:t xml:space="preserve"> на Факултетот за дизајн и мултинедија при</w:t>
      </w:r>
      <w:r w:rsidRPr="009C0C16">
        <w:rPr>
          <w:lang w:val="ru-RU"/>
        </w:rPr>
        <w:t xml:space="preserve"> </w:t>
      </w:r>
      <w:r>
        <w:rPr>
          <w:lang w:val="ru-RU"/>
        </w:rPr>
        <w:t>АУЕ-</w:t>
      </w:r>
      <w:r w:rsidRPr="009C0C16">
        <w:rPr>
          <w:lang w:val="ru-RU"/>
        </w:rPr>
        <w:t>ФОН</w:t>
      </w:r>
      <w:r w:rsidR="00546DC1">
        <w:rPr>
          <w:lang w:val="ru-RU"/>
        </w:rPr>
        <w:t>, како</w:t>
      </w:r>
      <w:r w:rsidRPr="009C0C16">
        <w:rPr>
          <w:lang w:val="ru-RU"/>
        </w:rPr>
        <w:t xml:space="preserve"> и Министерството за образование и наука</w:t>
      </w:r>
      <w:r w:rsidR="00546DC1">
        <w:rPr>
          <w:lang w:val="ru-RU"/>
        </w:rPr>
        <w:t xml:space="preserve"> на Република Северна Македонија</w:t>
      </w:r>
      <w:r w:rsidRPr="009C0C16">
        <w:rPr>
          <w:lang w:val="ru-RU"/>
        </w:rPr>
        <w:t>.</w:t>
      </w:r>
    </w:p>
    <w:p w14:paraId="0E23CDF8" w14:textId="163A8450" w:rsidR="00793720" w:rsidRPr="00793720" w:rsidRDefault="00793720" w:rsidP="003E4041">
      <w:pPr>
        <w:jc w:val="both"/>
        <w:rPr>
          <w:lang w:val="ru-RU"/>
        </w:rPr>
      </w:pPr>
      <w:r w:rsidRPr="009C0C16">
        <w:rPr>
          <w:lang w:val="ru-RU"/>
        </w:rPr>
        <w:tab/>
      </w:r>
      <w:r w:rsidRPr="00793720">
        <w:rPr>
          <w:lang w:val="ru-RU"/>
        </w:rPr>
        <w:t>Имено, Ф</w:t>
      </w:r>
      <w:r>
        <w:rPr>
          <w:lang w:val="ru-RU"/>
        </w:rPr>
        <w:t>акултетот за дизајн и мултимедија</w:t>
      </w:r>
      <w:r w:rsidRPr="00793720">
        <w:rPr>
          <w:lang w:val="ru-RU"/>
        </w:rPr>
        <w:t xml:space="preserve"> прави силни и конкретни чекори во насока на подобра организација и поголема одговорност во реализацијата на наставно-образовниот процес.Конкретно, воспоставени се процедури и механизми кои што овозможуваат следење и контрола на реализацијата на поставените цели и задачи, преку:</w:t>
      </w:r>
    </w:p>
    <w:p w14:paraId="0EA165C9" w14:textId="43C94D71" w:rsidR="00793720" w:rsidRPr="00793720" w:rsidRDefault="00793720" w:rsidP="003E4041">
      <w:pPr>
        <w:jc w:val="both"/>
        <w:rPr>
          <w:lang w:val="ru-RU"/>
        </w:rPr>
      </w:pPr>
      <w:r w:rsidRPr="00793720">
        <w:rPr>
          <w:lang w:val="ru-RU"/>
        </w:rPr>
        <w:t>-изработка на програма за работа на деканот и поднесување извештај за степенот на нејзината реализација;</w:t>
      </w:r>
    </w:p>
    <w:p w14:paraId="60CA7675" w14:textId="72F3CA60" w:rsidR="00793720" w:rsidRDefault="00793720" w:rsidP="00793720">
      <w:pPr>
        <w:rPr>
          <w:lang w:val="ru-RU"/>
        </w:rPr>
      </w:pPr>
      <w:r w:rsidRPr="00793720">
        <w:rPr>
          <w:lang w:val="ru-RU"/>
        </w:rPr>
        <w:t>-изработка на годишен извештај за работа на наставниците и соработниците за извршување на тековните обврски</w:t>
      </w:r>
      <w:r w:rsidR="00546DC1">
        <w:rPr>
          <w:lang w:val="ru-RU"/>
        </w:rPr>
        <w:t xml:space="preserve">, </w:t>
      </w:r>
      <w:r w:rsidRPr="00793720">
        <w:rPr>
          <w:lang w:val="ru-RU"/>
        </w:rPr>
        <w:t>како и континуирано следење на постигнатиот успех на студентите, со што е воспоставен соодветен систем на информирање и координирање на активностите.</w:t>
      </w:r>
    </w:p>
    <w:p w14:paraId="01670198" w14:textId="67B4D213" w:rsidR="00793720" w:rsidRDefault="00793720" w:rsidP="00793720">
      <w:pPr>
        <w:rPr>
          <w:lang w:val="ru-RU"/>
        </w:rPr>
      </w:pPr>
    </w:p>
    <w:p w14:paraId="1EEC030A" w14:textId="5F3D574B" w:rsidR="00793720" w:rsidRDefault="00793720" w:rsidP="00793720">
      <w:pPr>
        <w:rPr>
          <w:lang w:val="ru-RU"/>
        </w:rPr>
      </w:pPr>
    </w:p>
    <w:p w14:paraId="4F4ACF15" w14:textId="03F7359E" w:rsidR="00793720" w:rsidRDefault="00793720" w:rsidP="00793720">
      <w:pPr>
        <w:rPr>
          <w:lang w:val="ru-RU"/>
        </w:rPr>
      </w:pPr>
    </w:p>
    <w:p w14:paraId="3DD0B1D6" w14:textId="0A432481" w:rsidR="00793720" w:rsidRDefault="00793720" w:rsidP="00793720">
      <w:pPr>
        <w:rPr>
          <w:lang w:val="ru-RU"/>
        </w:rPr>
      </w:pPr>
    </w:p>
    <w:p w14:paraId="4CDC2076" w14:textId="33D6202A" w:rsidR="00793720" w:rsidRDefault="00793720" w:rsidP="00793720">
      <w:pPr>
        <w:rPr>
          <w:lang w:val="ru-RU"/>
        </w:rPr>
      </w:pPr>
    </w:p>
    <w:p w14:paraId="389CC82B" w14:textId="71B7FC73" w:rsidR="00793720" w:rsidRDefault="00793720" w:rsidP="00793720">
      <w:pPr>
        <w:rPr>
          <w:lang w:val="ru-RU"/>
        </w:rPr>
      </w:pPr>
    </w:p>
    <w:p w14:paraId="3A5CB805" w14:textId="120C758E" w:rsidR="00793720" w:rsidRDefault="00793720" w:rsidP="00793720">
      <w:pPr>
        <w:rPr>
          <w:lang w:val="ru-RU"/>
        </w:rPr>
      </w:pPr>
    </w:p>
    <w:p w14:paraId="030684FB" w14:textId="2C285419" w:rsidR="00793720" w:rsidRDefault="00793720" w:rsidP="00793720">
      <w:pPr>
        <w:rPr>
          <w:lang w:val="ru-RU"/>
        </w:rPr>
      </w:pPr>
    </w:p>
    <w:p w14:paraId="222EFE6E" w14:textId="7FE3870B" w:rsidR="00793720" w:rsidRDefault="00793720" w:rsidP="00793720">
      <w:pPr>
        <w:rPr>
          <w:lang w:val="ru-RU"/>
        </w:rPr>
      </w:pPr>
    </w:p>
    <w:p w14:paraId="56C09CF7" w14:textId="3652A631" w:rsidR="00793720" w:rsidRDefault="00793720" w:rsidP="00793720">
      <w:pPr>
        <w:rPr>
          <w:lang w:val="ru-RU"/>
        </w:rPr>
      </w:pPr>
    </w:p>
    <w:p w14:paraId="1BBE8650" w14:textId="77335CBD" w:rsidR="00793720" w:rsidRDefault="00793720" w:rsidP="00793720">
      <w:pPr>
        <w:rPr>
          <w:lang w:val="ru-RU"/>
        </w:rPr>
      </w:pPr>
    </w:p>
    <w:p w14:paraId="0879A8EA" w14:textId="3E51BC00" w:rsidR="00793720" w:rsidRDefault="00793720" w:rsidP="00793720">
      <w:pPr>
        <w:rPr>
          <w:lang w:val="ru-RU"/>
        </w:rPr>
      </w:pPr>
    </w:p>
    <w:p w14:paraId="60A61F2B" w14:textId="6006A649" w:rsidR="00793720" w:rsidRDefault="00793720" w:rsidP="00793720">
      <w:pPr>
        <w:rPr>
          <w:lang w:val="ru-RU"/>
        </w:rPr>
      </w:pPr>
    </w:p>
    <w:p w14:paraId="3CE303D5" w14:textId="77777777" w:rsidR="00793720" w:rsidRDefault="00793720" w:rsidP="00793720">
      <w:pPr>
        <w:rPr>
          <w:lang w:val="ru-RU"/>
        </w:rPr>
      </w:pPr>
    </w:p>
    <w:p w14:paraId="371DEE18" w14:textId="77777777" w:rsidR="00793720" w:rsidRDefault="00793720" w:rsidP="00793720">
      <w:pPr>
        <w:ind w:left="360"/>
        <w:jc w:val="both"/>
        <w:rPr>
          <w:b/>
          <w:bCs/>
          <w:lang w:val="mk-MK"/>
        </w:rPr>
      </w:pPr>
      <w:r w:rsidRPr="00067C64">
        <w:rPr>
          <w:b/>
          <w:bCs/>
          <w:lang w:val="mk-MK"/>
        </w:rPr>
        <w:lastRenderedPageBreak/>
        <w:t xml:space="preserve">2. </w:t>
      </w:r>
      <w:r>
        <w:rPr>
          <w:b/>
          <w:bCs/>
          <w:lang w:val="mk-MK"/>
        </w:rPr>
        <w:t xml:space="preserve">РАБОТАТА НА ОРГАНИТЕ И ТЕЛАТА НА </w:t>
      </w:r>
      <w:r w:rsidRPr="006122D0">
        <w:rPr>
          <w:b/>
          <w:bCs/>
          <w:lang w:val="mk-MK"/>
        </w:rPr>
        <w:t>ФАКУЛТЕТОТ</w:t>
      </w:r>
      <w:r>
        <w:rPr>
          <w:b/>
          <w:bCs/>
          <w:lang w:val="mk-MK"/>
        </w:rPr>
        <w:t xml:space="preserve"> И </w:t>
      </w:r>
    </w:p>
    <w:p w14:paraId="50211FEF" w14:textId="219FDD3D" w:rsidR="00793720" w:rsidRPr="009C0C16" w:rsidRDefault="00793720" w:rsidP="005D415C">
      <w:pPr>
        <w:ind w:left="360"/>
        <w:jc w:val="both"/>
        <w:rPr>
          <w:b/>
          <w:bCs/>
          <w:lang w:val="ru-RU"/>
        </w:rPr>
      </w:pPr>
      <w:r>
        <w:rPr>
          <w:b/>
          <w:bCs/>
          <w:lang w:val="mk-MK"/>
        </w:rPr>
        <w:t xml:space="preserve">    УПИСОТ НА СТУДЕНТИ</w:t>
      </w:r>
    </w:p>
    <w:p w14:paraId="21D2F4B5" w14:textId="3B4862C8" w:rsidR="00793720" w:rsidRPr="009C0C16" w:rsidRDefault="00793720" w:rsidP="00793720">
      <w:pPr>
        <w:ind w:firstLine="720"/>
        <w:jc w:val="both"/>
        <w:rPr>
          <w:lang w:val="ru-RU"/>
        </w:rPr>
      </w:pPr>
      <w:r>
        <w:rPr>
          <w:lang w:val="ru-RU"/>
        </w:rPr>
        <w:t xml:space="preserve">Факултетот за </w:t>
      </w:r>
      <w:r w:rsidR="00251C7F">
        <w:rPr>
          <w:lang w:val="ru-RU"/>
        </w:rPr>
        <w:t>дизајн и мултимедија</w:t>
      </w:r>
      <w:r>
        <w:rPr>
          <w:lang w:val="ru-RU"/>
        </w:rPr>
        <w:t xml:space="preserve"> работи </w:t>
      </w:r>
      <w:r w:rsidR="00AF4762">
        <w:rPr>
          <w:lang w:val="mk-MK"/>
        </w:rPr>
        <w:t>шесн</w:t>
      </w:r>
      <w:r w:rsidR="00546DC1">
        <w:rPr>
          <w:lang w:val="mk-MK"/>
        </w:rPr>
        <w:t>ае</w:t>
      </w:r>
      <w:r>
        <w:rPr>
          <w:lang w:val="mk-MK"/>
        </w:rPr>
        <w:t>сет</w:t>
      </w:r>
      <w:r w:rsidRPr="009C0C16">
        <w:rPr>
          <w:lang w:val="ru-RU"/>
        </w:rPr>
        <w:t xml:space="preserve"> години, при што се стреми кон континуирано остварување на повисоки развојни цели</w:t>
      </w:r>
      <w:r w:rsidR="00B66549">
        <w:rPr>
          <w:lang w:val="ru-RU"/>
        </w:rPr>
        <w:t>,</w:t>
      </w:r>
      <w:r w:rsidRPr="009C0C16">
        <w:rPr>
          <w:lang w:val="ru-RU"/>
        </w:rPr>
        <w:t xml:space="preserve"> и тој процес е постојана грижа на сите негови </w:t>
      </w:r>
      <w:r>
        <w:rPr>
          <w:lang w:val="ru-RU"/>
        </w:rPr>
        <w:t>наставници</w:t>
      </w:r>
      <w:r w:rsidR="00251C7F">
        <w:rPr>
          <w:lang w:val="ru-RU"/>
        </w:rPr>
        <w:t xml:space="preserve">, </w:t>
      </w:r>
      <w:r>
        <w:rPr>
          <w:lang w:val="ru-RU"/>
        </w:rPr>
        <w:t>соработници</w:t>
      </w:r>
      <w:r w:rsidR="00251C7F">
        <w:rPr>
          <w:lang w:val="ru-RU"/>
        </w:rPr>
        <w:t xml:space="preserve"> и студенти</w:t>
      </w:r>
      <w:r w:rsidRPr="009C0C16">
        <w:rPr>
          <w:lang w:val="ru-RU"/>
        </w:rPr>
        <w:t xml:space="preserve">. Овој процес во себе инкорпорира континуирани промени во </w:t>
      </w:r>
      <w:r w:rsidR="00B66549">
        <w:rPr>
          <w:lang w:val="ru-RU"/>
        </w:rPr>
        <w:t>повеќе</w:t>
      </w:r>
      <w:r w:rsidRPr="009C0C16">
        <w:rPr>
          <w:lang w:val="ru-RU"/>
        </w:rPr>
        <w:t xml:space="preserve"> сегменти на органи</w:t>
      </w:r>
      <w:r>
        <w:rPr>
          <w:lang w:val="ru-RU"/>
        </w:rPr>
        <w:t>за</w:t>
      </w:r>
      <w:r w:rsidRPr="009C0C16">
        <w:rPr>
          <w:lang w:val="ru-RU"/>
        </w:rPr>
        <w:t xml:space="preserve">цијата и работењето на Факултетот, и тоа: </w:t>
      </w:r>
    </w:p>
    <w:p w14:paraId="3F988B13" w14:textId="221C23DD" w:rsidR="00793720" w:rsidRPr="00AF2101" w:rsidRDefault="00B7398B" w:rsidP="00AF2101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</w:t>
      </w:r>
      <w:r w:rsidR="00793720" w:rsidRPr="009C0C16">
        <w:rPr>
          <w:lang w:val="ru-RU"/>
        </w:rPr>
        <w:t>остојана грижа за постојните студиски и предметни програми;</w:t>
      </w:r>
    </w:p>
    <w:p w14:paraId="5A1C22FB" w14:textId="48A162CC" w:rsidR="00793720" w:rsidRPr="009C0C16" w:rsidRDefault="00B7398B" w:rsidP="00793720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Р</w:t>
      </w:r>
      <w:r w:rsidR="00793720">
        <w:rPr>
          <w:lang w:val="ru-RU"/>
        </w:rPr>
        <w:t>еализирани се вложувања</w:t>
      </w:r>
      <w:r w:rsidR="00793720" w:rsidRPr="009C0C16">
        <w:rPr>
          <w:lang w:val="ru-RU"/>
        </w:rPr>
        <w:t xml:space="preserve"> во однос</w:t>
      </w:r>
      <w:r w:rsidR="00793720">
        <w:rPr>
          <w:lang w:val="ru-RU"/>
        </w:rPr>
        <w:t xml:space="preserve"> </w:t>
      </w:r>
      <w:r w:rsidR="00793720" w:rsidRPr="009C0C16">
        <w:rPr>
          <w:lang w:val="ru-RU"/>
        </w:rPr>
        <w:t xml:space="preserve">на </w:t>
      </w:r>
      <w:r w:rsidR="00793720">
        <w:rPr>
          <w:lang w:val="ru-RU"/>
        </w:rPr>
        <w:t>просторните услови за студирање</w:t>
      </w:r>
      <w:r w:rsidR="00793720" w:rsidRPr="009C0C16">
        <w:rPr>
          <w:lang w:val="ru-RU"/>
        </w:rPr>
        <w:t xml:space="preserve"> на </w:t>
      </w:r>
      <w:r w:rsidR="00793720">
        <w:rPr>
          <w:lang w:val="ru-RU"/>
        </w:rPr>
        <w:t>АУЕ-</w:t>
      </w:r>
      <w:r w:rsidR="00793720" w:rsidRPr="009C0C16">
        <w:rPr>
          <w:lang w:val="ru-RU"/>
        </w:rPr>
        <w:t>ФОН</w:t>
      </w:r>
      <w:r w:rsidR="00793720">
        <w:rPr>
          <w:lang w:val="ru-RU"/>
        </w:rPr>
        <w:t>;</w:t>
      </w:r>
    </w:p>
    <w:p w14:paraId="0476D12D" w14:textId="368A05B5" w:rsidR="00793720" w:rsidRPr="009C0C16" w:rsidRDefault="00B7398B" w:rsidP="00793720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К</w:t>
      </w:r>
      <w:r w:rsidR="00793720" w:rsidRPr="009C0C16">
        <w:rPr>
          <w:lang w:val="ru-RU"/>
        </w:rPr>
        <w:t xml:space="preserve">онтинуирано се следи организацијата на наставата и вежбите, и изведувањето на испитите преку доследно почитување на распоредите, ангажирањето на </w:t>
      </w:r>
      <w:r w:rsidR="00793720">
        <w:rPr>
          <w:lang w:val="ru-RU"/>
        </w:rPr>
        <w:t>наставниците</w:t>
      </w:r>
      <w:r w:rsidR="00793720" w:rsidRPr="009C0C16">
        <w:rPr>
          <w:lang w:val="ru-RU"/>
        </w:rPr>
        <w:t>, организирање на</w:t>
      </w:r>
      <w:r w:rsidR="00793720">
        <w:rPr>
          <w:lang w:val="ru-RU"/>
        </w:rPr>
        <w:t xml:space="preserve"> </w:t>
      </w:r>
      <w:r w:rsidR="00793720" w:rsidRPr="009C0C16">
        <w:rPr>
          <w:lang w:val="ru-RU"/>
        </w:rPr>
        <w:t>работ</w:t>
      </w:r>
      <w:r w:rsidR="00793720">
        <w:rPr>
          <w:lang w:val="ru-RU"/>
        </w:rPr>
        <w:t xml:space="preserve">ата </w:t>
      </w:r>
      <w:r w:rsidR="00793720" w:rsidRPr="009C0C16">
        <w:rPr>
          <w:lang w:val="ru-RU"/>
        </w:rPr>
        <w:t>во помали групи</w:t>
      </w:r>
      <w:r>
        <w:rPr>
          <w:lang w:val="ru-RU"/>
        </w:rPr>
        <w:t xml:space="preserve">, комисии </w:t>
      </w:r>
      <w:r w:rsidR="00793720" w:rsidRPr="009C0C16">
        <w:rPr>
          <w:lang w:val="ru-RU"/>
        </w:rPr>
        <w:t>и сл.</w:t>
      </w:r>
    </w:p>
    <w:p w14:paraId="5D436497" w14:textId="75C71C0D" w:rsidR="00793720" w:rsidRPr="009C0C16" w:rsidRDefault="00B7398B" w:rsidP="00793720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И</w:t>
      </w:r>
      <w:r w:rsidR="00793720" w:rsidRPr="009C0C16">
        <w:rPr>
          <w:lang w:val="ru-RU"/>
        </w:rPr>
        <w:t xml:space="preserve">новирање на </w:t>
      </w:r>
      <w:r w:rsidR="00251C7F">
        <w:rPr>
          <w:lang w:val="ru-RU"/>
        </w:rPr>
        <w:t xml:space="preserve">мрежната страница </w:t>
      </w:r>
      <w:r w:rsidR="00793720" w:rsidRPr="009C0C16">
        <w:rPr>
          <w:lang w:val="ru-RU"/>
        </w:rPr>
        <w:t xml:space="preserve"> на </w:t>
      </w:r>
      <w:r w:rsidR="00793720">
        <w:rPr>
          <w:lang w:val="ru-RU"/>
        </w:rPr>
        <w:t>АУЕ-</w:t>
      </w:r>
      <w:r w:rsidR="00793720" w:rsidRPr="009C0C16">
        <w:rPr>
          <w:lang w:val="ru-RU"/>
        </w:rPr>
        <w:t xml:space="preserve">ФОН  </w:t>
      </w:r>
      <w:r w:rsidR="00793720">
        <w:rPr>
          <w:lang w:val="ru-RU"/>
        </w:rPr>
        <w:t xml:space="preserve">согласно новиот </w:t>
      </w:r>
      <w:r>
        <w:rPr>
          <w:lang w:val="ru-RU"/>
        </w:rPr>
        <w:t>З</w:t>
      </w:r>
      <w:r w:rsidR="00793720">
        <w:rPr>
          <w:lang w:val="ru-RU"/>
        </w:rPr>
        <w:t xml:space="preserve">акон </w:t>
      </w:r>
      <w:r>
        <w:rPr>
          <w:lang w:val="ru-RU"/>
        </w:rPr>
        <w:t>за високо образование,</w:t>
      </w:r>
      <w:r w:rsidR="0011512D">
        <w:rPr>
          <w:lang w:val="ru-RU"/>
        </w:rPr>
        <w:t xml:space="preserve"> </w:t>
      </w:r>
      <w:r w:rsidR="00793720" w:rsidRPr="009C0C16">
        <w:rPr>
          <w:lang w:val="ru-RU"/>
        </w:rPr>
        <w:t>на кој</w:t>
      </w:r>
      <w:r>
        <w:rPr>
          <w:lang w:val="ru-RU"/>
        </w:rPr>
        <w:t xml:space="preserve"> </w:t>
      </w:r>
      <w:r w:rsidR="00793720" w:rsidRPr="009C0C16">
        <w:rPr>
          <w:lang w:val="ru-RU"/>
        </w:rPr>
        <w:t>што студентите можат да ги најдат сите</w:t>
      </w:r>
      <w:r w:rsidR="0011512D">
        <w:rPr>
          <w:lang w:val="ru-RU"/>
        </w:rPr>
        <w:t>,</w:t>
      </w:r>
      <w:r w:rsidR="00793720" w:rsidRPr="009C0C16">
        <w:rPr>
          <w:lang w:val="ru-RU"/>
        </w:rPr>
        <w:t xml:space="preserve"> </w:t>
      </w:r>
      <w:r>
        <w:rPr>
          <w:lang w:val="ru-RU"/>
        </w:rPr>
        <w:t xml:space="preserve">ним потребни </w:t>
      </w:r>
      <w:r w:rsidR="00793720" w:rsidRPr="009C0C16">
        <w:rPr>
          <w:lang w:val="ru-RU"/>
        </w:rPr>
        <w:t>информации за студиските и предметните програми, распореди на наставата и вежбите</w:t>
      </w:r>
      <w:r w:rsidR="0011512D">
        <w:rPr>
          <w:lang w:val="ru-RU"/>
        </w:rPr>
        <w:t>,</w:t>
      </w:r>
      <w:r w:rsidR="00793720" w:rsidRPr="009C0C16">
        <w:rPr>
          <w:lang w:val="ru-RU"/>
        </w:rPr>
        <w:t xml:space="preserve"> информации за континуираната проверка на знаењата и информации за основната и пошироката литература</w:t>
      </w:r>
      <w:r>
        <w:rPr>
          <w:lang w:val="ru-RU"/>
        </w:rPr>
        <w:t xml:space="preserve"> и можностите за евалуација на теоријата низ пракса</w:t>
      </w:r>
      <w:r w:rsidR="00793720" w:rsidRPr="009C0C16">
        <w:rPr>
          <w:lang w:val="ru-RU"/>
        </w:rPr>
        <w:t>;</w:t>
      </w:r>
    </w:p>
    <w:p w14:paraId="7D76EC5D" w14:textId="17508D6E" w:rsidR="00793720" w:rsidRDefault="00B7398B" w:rsidP="00793720">
      <w:pPr>
        <w:numPr>
          <w:ilvl w:val="0"/>
          <w:numId w:val="5"/>
        </w:numPr>
        <w:jc w:val="both"/>
        <w:rPr>
          <w:lang w:val="ru-RU"/>
        </w:rPr>
      </w:pPr>
      <w:bookmarkStart w:id="1" w:name="_Hlk96457401"/>
      <w:r>
        <w:rPr>
          <w:lang w:val="ru-RU"/>
        </w:rPr>
        <w:t>П</w:t>
      </w:r>
      <w:r w:rsidR="00793720">
        <w:rPr>
          <w:lang w:val="ru-RU"/>
        </w:rPr>
        <w:t xml:space="preserve">родолжено е со </w:t>
      </w:r>
      <w:r w:rsidR="00793720" w:rsidRPr="009C0C16">
        <w:rPr>
          <w:lang w:val="ru-RU"/>
        </w:rPr>
        <w:t xml:space="preserve">развојот на соработката меѓу </w:t>
      </w:r>
      <w:r w:rsidR="00793720">
        <w:rPr>
          <w:lang w:val="ru-RU"/>
        </w:rPr>
        <w:t>АУЕ-</w:t>
      </w:r>
      <w:r w:rsidR="00793720" w:rsidRPr="009C0C16">
        <w:rPr>
          <w:lang w:val="ru-RU"/>
        </w:rPr>
        <w:t>ФОН и стопанството</w:t>
      </w:r>
      <w:r>
        <w:rPr>
          <w:lang w:val="ru-RU"/>
        </w:rPr>
        <w:t xml:space="preserve">, институциите и НВО секторот, </w:t>
      </w:r>
      <w:r w:rsidR="00793720" w:rsidRPr="009C0C16">
        <w:rPr>
          <w:lang w:val="ru-RU"/>
        </w:rPr>
        <w:t xml:space="preserve"> во повеќе сегменти</w:t>
      </w:r>
      <w:r w:rsidR="00793720">
        <w:rPr>
          <w:lang w:val="ru-RU"/>
        </w:rPr>
        <w:t xml:space="preserve"> преку проектот „</w:t>
      </w:r>
      <w:r w:rsidR="008976E0">
        <w:rPr>
          <w:lang w:val="sr-Latn-RS"/>
        </w:rPr>
        <w:t>ERASMUS</w:t>
      </w:r>
      <w:r w:rsidR="00793720">
        <w:rPr>
          <w:lang w:val="ru-RU"/>
        </w:rPr>
        <w:t>“</w:t>
      </w:r>
      <w:r>
        <w:rPr>
          <w:lang w:val="ru-RU"/>
        </w:rPr>
        <w:t xml:space="preserve">, </w:t>
      </w:r>
      <w:r w:rsidR="007C3406">
        <w:rPr>
          <w:lang w:val="ru-RU"/>
        </w:rPr>
        <w:t xml:space="preserve">редовните годишни </w:t>
      </w:r>
      <w:r>
        <w:rPr>
          <w:lang w:val="ru-RU"/>
        </w:rPr>
        <w:t xml:space="preserve">изложби </w:t>
      </w:r>
      <w:r w:rsidR="00793720">
        <w:rPr>
          <w:lang w:val="ru-RU"/>
        </w:rPr>
        <w:t>и други проекти</w:t>
      </w:r>
      <w:r w:rsidR="00793720" w:rsidRPr="009C0C16">
        <w:rPr>
          <w:lang w:val="ru-RU"/>
        </w:rPr>
        <w:t xml:space="preserve">, а врз основа на заедничката потреба и интерес за оваа соработка. </w:t>
      </w:r>
    </w:p>
    <w:p w14:paraId="5656A11F" w14:textId="77777777" w:rsidR="00793720" w:rsidRPr="006C6397" w:rsidRDefault="00793720" w:rsidP="00793720">
      <w:pPr>
        <w:ind w:left="360"/>
        <w:jc w:val="both"/>
        <w:rPr>
          <w:lang w:val="ru-RU"/>
        </w:rPr>
      </w:pPr>
    </w:p>
    <w:bookmarkEnd w:id="1"/>
    <w:p w14:paraId="69C2251C" w14:textId="36CA1489" w:rsidR="00793720" w:rsidRDefault="00793720" w:rsidP="001170E2">
      <w:pPr>
        <w:ind w:firstLine="720"/>
        <w:jc w:val="both"/>
        <w:rPr>
          <w:lang w:val="ru-RU"/>
        </w:rPr>
      </w:pPr>
      <w:r w:rsidRPr="009C0C16">
        <w:rPr>
          <w:lang w:val="ru-RU"/>
        </w:rPr>
        <w:t>Преземените активности</w:t>
      </w:r>
      <w:r w:rsidR="00DF16DD">
        <w:rPr>
          <w:lang w:val="ru-RU"/>
        </w:rPr>
        <w:t xml:space="preserve"> во тек на академската</w:t>
      </w:r>
      <w:r w:rsidR="008E37AE">
        <w:t xml:space="preserve"> 202</w:t>
      </w:r>
      <w:r w:rsidR="00AF4762">
        <w:rPr>
          <w:lang w:val="mk-MK"/>
        </w:rPr>
        <w:t>3</w:t>
      </w:r>
      <w:r w:rsidR="008E37AE">
        <w:rPr>
          <w:lang w:val="mk-MK"/>
        </w:rPr>
        <w:t>/2</w:t>
      </w:r>
      <w:r w:rsidR="00AF4762">
        <w:rPr>
          <w:lang w:val="mk-MK"/>
        </w:rPr>
        <w:t>4</w:t>
      </w:r>
      <w:r w:rsidR="008E37AE">
        <w:rPr>
          <w:lang w:val="mk-MK"/>
        </w:rPr>
        <w:t xml:space="preserve"> година</w:t>
      </w:r>
      <w:r w:rsidR="00DF16DD">
        <w:rPr>
          <w:lang w:val="ru-RU"/>
        </w:rPr>
        <w:t>, како</w:t>
      </w:r>
      <w:r w:rsidRPr="009C0C16">
        <w:rPr>
          <w:lang w:val="ru-RU"/>
        </w:rPr>
        <w:t xml:space="preserve"> и реформи</w:t>
      </w:r>
      <w:r w:rsidR="00DF16DD">
        <w:rPr>
          <w:lang w:val="ru-RU"/>
        </w:rPr>
        <w:t>те</w:t>
      </w:r>
      <w:r w:rsidRPr="009C0C16">
        <w:rPr>
          <w:lang w:val="ru-RU"/>
        </w:rPr>
        <w:t xml:space="preserve"> кои</w:t>
      </w:r>
      <w:r w:rsidR="00DF16DD">
        <w:rPr>
          <w:lang w:val="ru-RU"/>
        </w:rPr>
        <w:t xml:space="preserve"> </w:t>
      </w:r>
      <w:r w:rsidRPr="009C0C16">
        <w:rPr>
          <w:lang w:val="ru-RU"/>
        </w:rPr>
        <w:t xml:space="preserve">што се спроведени во </w:t>
      </w:r>
      <w:r>
        <w:rPr>
          <w:lang w:val="ru-RU"/>
        </w:rPr>
        <w:t>АУЕ-</w:t>
      </w:r>
      <w:r w:rsidRPr="009C0C16">
        <w:rPr>
          <w:lang w:val="ru-RU"/>
        </w:rPr>
        <w:t>ФОН во изминатиот период, имаат позитивно влијание врз подобрувањето на квалитетот и физиономирањето на наставните планови и програми на додипломските</w:t>
      </w:r>
      <w:r>
        <w:rPr>
          <w:lang w:val="ru-RU"/>
        </w:rPr>
        <w:t xml:space="preserve">, специјалистичките и </w:t>
      </w:r>
      <w:r w:rsidRPr="009C0C16">
        <w:rPr>
          <w:lang w:val="ru-RU"/>
        </w:rPr>
        <w:t>последип</w:t>
      </w:r>
      <w:r>
        <w:rPr>
          <w:lang w:val="ru-RU"/>
        </w:rPr>
        <w:t>ломските студии на Факултетот за дизајн и мултимедија</w:t>
      </w:r>
      <w:r w:rsidRPr="009C0C16">
        <w:rPr>
          <w:lang w:val="ru-RU"/>
        </w:rPr>
        <w:t>.</w:t>
      </w:r>
    </w:p>
    <w:p w14:paraId="05D53FE7" w14:textId="77777777" w:rsidR="00BA225D" w:rsidRPr="009C0C16" w:rsidRDefault="00BA225D" w:rsidP="001170E2">
      <w:pPr>
        <w:ind w:firstLine="720"/>
        <w:jc w:val="both"/>
        <w:rPr>
          <w:lang w:val="ru-RU"/>
        </w:rPr>
      </w:pPr>
    </w:p>
    <w:p w14:paraId="0285738A" w14:textId="3175C016" w:rsidR="003440CC" w:rsidRDefault="00793720" w:rsidP="003440CC">
      <w:pPr>
        <w:ind w:firstLine="720"/>
        <w:rPr>
          <w:lang w:val="ru-RU"/>
        </w:rPr>
      </w:pPr>
      <w:r w:rsidRPr="00B64BD1">
        <w:rPr>
          <w:lang w:val="ru-RU"/>
        </w:rPr>
        <w:t>Во изминатата</w:t>
      </w:r>
      <w:r w:rsidR="00B559E7" w:rsidRPr="00B64BD1">
        <w:rPr>
          <w:lang w:val="ru-RU"/>
        </w:rPr>
        <w:t xml:space="preserve"> година се реа</w:t>
      </w:r>
      <w:r w:rsidR="00163723" w:rsidRPr="00B64BD1">
        <w:rPr>
          <w:lang w:val="ru-RU"/>
        </w:rPr>
        <w:t>л</w:t>
      </w:r>
      <w:r w:rsidR="00B559E7" w:rsidRPr="00B64BD1">
        <w:rPr>
          <w:lang w:val="ru-RU"/>
        </w:rPr>
        <w:t xml:space="preserve">изираа </w:t>
      </w:r>
      <w:r w:rsidRPr="00B64BD1">
        <w:rPr>
          <w:lang w:val="ru-RU"/>
        </w:rPr>
        <w:t>наставните програми за прва, втора</w:t>
      </w:r>
      <w:r w:rsidR="00DF16DD" w:rsidRPr="00B64BD1">
        <w:rPr>
          <w:lang w:val="ru-RU"/>
        </w:rPr>
        <w:t>,</w:t>
      </w:r>
      <w:r w:rsidRPr="00B64BD1">
        <w:rPr>
          <w:lang w:val="ru-RU"/>
        </w:rPr>
        <w:t xml:space="preserve"> трета и четврта година на прв циклус, </w:t>
      </w:r>
      <w:r w:rsidR="008E37AE">
        <w:rPr>
          <w:lang w:val="ru-RU"/>
        </w:rPr>
        <w:t xml:space="preserve">специјалистички, како и магистерски студии од втор циклус. </w:t>
      </w:r>
      <w:r w:rsidR="003440CC">
        <w:t xml:space="preserve"> </w:t>
      </w:r>
      <w:r w:rsidR="003440CC">
        <w:rPr>
          <w:lang w:val="mk-MK"/>
        </w:rPr>
        <w:t xml:space="preserve">Согласно акредитацијата од 2022 година, </w:t>
      </w:r>
      <w:r w:rsidRPr="00B64BD1">
        <w:rPr>
          <w:lang w:val="ru-RU"/>
        </w:rPr>
        <w:t xml:space="preserve"> </w:t>
      </w:r>
      <w:r w:rsidR="003440CC">
        <w:rPr>
          <w:lang w:val="ru-RU"/>
        </w:rPr>
        <w:t>на Факултетот за</w:t>
      </w:r>
      <w:r w:rsidR="00163723" w:rsidRPr="00B64BD1">
        <w:rPr>
          <w:lang w:val="ru-RU"/>
        </w:rPr>
        <w:t xml:space="preserve"> </w:t>
      </w:r>
      <w:r w:rsidR="003440CC">
        <w:rPr>
          <w:lang w:val="ru-RU"/>
        </w:rPr>
        <w:t>д</w:t>
      </w:r>
      <w:r w:rsidR="00163723" w:rsidRPr="00B64BD1">
        <w:rPr>
          <w:lang w:val="ru-RU"/>
        </w:rPr>
        <w:t xml:space="preserve">изајн и мултимедија, </w:t>
      </w:r>
      <w:r w:rsidRPr="00B64BD1">
        <w:rPr>
          <w:lang w:val="ru-RU"/>
        </w:rPr>
        <w:t>а</w:t>
      </w:r>
      <w:r w:rsidR="003440CC">
        <w:rPr>
          <w:lang w:val="ru-RU"/>
        </w:rPr>
        <w:t>ктивни се следните</w:t>
      </w:r>
      <w:r w:rsidR="0035749C" w:rsidRPr="00B64BD1">
        <w:rPr>
          <w:lang w:val="ru-RU"/>
        </w:rPr>
        <w:t xml:space="preserve"> студиските програми: </w:t>
      </w:r>
    </w:p>
    <w:p w14:paraId="29475462" w14:textId="5956FFB9" w:rsidR="003440CC" w:rsidRDefault="003440CC" w:rsidP="003440CC">
      <w:pPr>
        <w:rPr>
          <w:lang w:val="ru-RU"/>
        </w:rPr>
      </w:pPr>
      <w:r>
        <w:rPr>
          <w:lang w:val="ru-RU"/>
        </w:rPr>
        <w:t xml:space="preserve">            </w:t>
      </w:r>
      <w:r w:rsidR="0035749C" w:rsidRPr="00B64BD1">
        <w:rPr>
          <w:lang w:val="ru-RU"/>
        </w:rPr>
        <w:t xml:space="preserve">Графички дизајн за прв циклус (240 ЕКТС), втор циклус стручни (60 ЕКТС) и втор циклус академски студии (60 ЕКТС); </w:t>
      </w:r>
    </w:p>
    <w:p w14:paraId="238D69BA" w14:textId="77777777" w:rsidR="003440CC" w:rsidRDefault="0035749C" w:rsidP="003440CC">
      <w:pPr>
        <w:ind w:firstLine="720"/>
        <w:rPr>
          <w:lang w:val="ru-RU"/>
        </w:rPr>
      </w:pPr>
      <w:r w:rsidRPr="00B64BD1">
        <w:rPr>
          <w:lang w:val="ru-RU"/>
        </w:rPr>
        <w:t xml:space="preserve">Мултимедија за прв циклус (240 ЕКТС), втор циклус стручни (60 ЕКТС) и втор циклус академски студии (60 ЕКТС); </w:t>
      </w:r>
    </w:p>
    <w:p w14:paraId="27556895" w14:textId="77777777" w:rsidR="003440CC" w:rsidRDefault="0035749C" w:rsidP="003440CC">
      <w:pPr>
        <w:ind w:firstLine="720"/>
        <w:rPr>
          <w:lang w:val="ru-RU"/>
        </w:rPr>
      </w:pPr>
      <w:r w:rsidRPr="00B64BD1">
        <w:rPr>
          <w:lang w:val="ru-RU"/>
        </w:rPr>
        <w:t xml:space="preserve">Моден дизајн за прв циклус (240 ЕКТС), втор циклус стручни (60 ЕКТС) и втор циклус академски студии (60 ЕКТС) и </w:t>
      </w:r>
      <w:r w:rsidR="00FA02D0" w:rsidRPr="00B64BD1">
        <w:rPr>
          <w:lang w:val="ru-RU"/>
        </w:rPr>
        <w:t xml:space="preserve">Дизајн на архитектонски простор за втор циклус стручни (60 ЕКТС) и втор циклус академски студии (60 ЕКТС). </w:t>
      </w:r>
    </w:p>
    <w:p w14:paraId="7DA8F37C" w14:textId="031DBFD8" w:rsidR="00B559E7" w:rsidRPr="00B64BD1" w:rsidRDefault="00FA02D0" w:rsidP="003440CC">
      <w:pPr>
        <w:ind w:firstLine="720"/>
        <w:rPr>
          <w:lang w:val="ru-RU"/>
        </w:rPr>
      </w:pPr>
      <w:r w:rsidRPr="00B64BD1">
        <w:rPr>
          <w:lang w:val="ru-RU"/>
        </w:rPr>
        <w:t>До денот на приложување на овој извештај нема информација за статусот на елаборатот за Дизајн на архитектонски простор за прв циклус студии (240 ЕКТС).</w:t>
      </w:r>
    </w:p>
    <w:p w14:paraId="1CAE9BD9" w14:textId="4E841D81" w:rsidR="00793720" w:rsidRDefault="00FA02D0" w:rsidP="0071629A">
      <w:pPr>
        <w:ind w:firstLine="720"/>
        <w:rPr>
          <w:lang w:val="ru-RU"/>
        </w:rPr>
      </w:pPr>
      <w:r w:rsidRPr="00CA080C">
        <w:rPr>
          <w:lang w:val="ru-RU"/>
        </w:rPr>
        <w:t>Новите студиски програми се во согласност со современите трендови во областите кои ги обработуваат, и добиените решенија се</w:t>
      </w:r>
      <w:r w:rsidR="00B559E7" w:rsidRPr="00CA080C">
        <w:rPr>
          <w:lang w:val="ru-RU"/>
        </w:rPr>
        <w:t xml:space="preserve"> </w:t>
      </w:r>
      <w:r w:rsidR="003E4041">
        <w:rPr>
          <w:lang w:val="ru-RU"/>
        </w:rPr>
        <w:t>солидна</w:t>
      </w:r>
      <w:r w:rsidR="00B559E7" w:rsidRPr="00CA080C">
        <w:rPr>
          <w:lang w:val="ru-RU"/>
        </w:rPr>
        <w:t xml:space="preserve"> и сигурна основа врз која</w:t>
      </w:r>
      <w:r w:rsidRPr="00CA080C">
        <w:rPr>
          <w:lang w:val="ru-RU"/>
        </w:rPr>
        <w:t xml:space="preserve"> </w:t>
      </w:r>
      <w:r w:rsidR="00B559E7" w:rsidRPr="00CA080C">
        <w:rPr>
          <w:lang w:val="ru-RU"/>
        </w:rPr>
        <w:t>што може да се потпре идниот развој на Факултетот.</w:t>
      </w:r>
    </w:p>
    <w:p w14:paraId="2AF8F1A5" w14:textId="2B5B18FD" w:rsidR="006D25F7" w:rsidRDefault="006D25F7" w:rsidP="0071629A">
      <w:pPr>
        <w:ind w:firstLine="720"/>
        <w:rPr>
          <w:lang w:val="ru-RU"/>
        </w:rPr>
      </w:pPr>
    </w:p>
    <w:p w14:paraId="60DA77C7" w14:textId="77777777" w:rsidR="006D25F7" w:rsidRDefault="006D25F7" w:rsidP="0071629A">
      <w:pPr>
        <w:ind w:firstLine="720"/>
        <w:rPr>
          <w:lang w:val="ru-RU"/>
        </w:rPr>
      </w:pPr>
    </w:p>
    <w:p w14:paraId="47EC8891" w14:textId="77777777" w:rsidR="008A0BB8" w:rsidRPr="006E499F" w:rsidRDefault="008A0BB8" w:rsidP="00B559E7">
      <w:pPr>
        <w:rPr>
          <w:lang w:val="ru-RU"/>
        </w:rPr>
      </w:pPr>
    </w:p>
    <w:p w14:paraId="0A2C00A6" w14:textId="4BB22155" w:rsidR="00B559E7" w:rsidRDefault="00B559E7" w:rsidP="00B559E7">
      <w:pPr>
        <w:jc w:val="both"/>
        <w:rPr>
          <w:b/>
          <w:lang w:val="mk-MK"/>
        </w:rPr>
      </w:pPr>
      <w:r w:rsidRPr="002278A7">
        <w:rPr>
          <w:b/>
          <w:lang w:val="mk-MK"/>
        </w:rPr>
        <w:t>2.1. Работа на Н</w:t>
      </w:r>
      <w:r w:rsidR="007D66E1">
        <w:rPr>
          <w:b/>
          <w:lang w:val="mk-MK"/>
        </w:rPr>
        <w:t>аставно научниот и уметнички совет (ННУС)</w:t>
      </w:r>
    </w:p>
    <w:p w14:paraId="1CB19A39" w14:textId="36100F15" w:rsidR="000C1787" w:rsidRDefault="00B559E7" w:rsidP="00B559E7">
      <w:pPr>
        <w:jc w:val="both"/>
        <w:rPr>
          <w:lang w:val="mk-MK"/>
        </w:rPr>
      </w:pPr>
      <w:r>
        <w:rPr>
          <w:b/>
          <w:lang w:val="mk-MK"/>
        </w:rPr>
        <w:lastRenderedPageBreak/>
        <w:tab/>
      </w:r>
      <w:r w:rsidRPr="00F443F5">
        <w:rPr>
          <w:lang w:val="mk-MK"/>
        </w:rPr>
        <w:t>Во рамките на</w:t>
      </w:r>
      <w:r>
        <w:rPr>
          <w:b/>
          <w:lang w:val="mk-MK"/>
        </w:rPr>
        <w:t xml:space="preserve"> </w:t>
      </w:r>
      <w:r>
        <w:rPr>
          <w:lang w:val="mk-MK"/>
        </w:rPr>
        <w:t xml:space="preserve">факултетот, </w:t>
      </w:r>
      <w:r w:rsidRPr="008075D1">
        <w:rPr>
          <w:lang w:val="mk-MK"/>
        </w:rPr>
        <w:t>Наставно</w:t>
      </w:r>
      <w:r>
        <w:rPr>
          <w:lang w:val="mk-MK"/>
        </w:rPr>
        <w:t xml:space="preserve"> научниот</w:t>
      </w:r>
      <w:r w:rsidR="00484F4F">
        <w:rPr>
          <w:lang w:val="mk-MK"/>
        </w:rPr>
        <w:t xml:space="preserve"> и уметнички</w:t>
      </w:r>
      <w:r>
        <w:rPr>
          <w:lang w:val="mk-MK"/>
        </w:rPr>
        <w:t xml:space="preserve"> совет како орган на факултетот</w:t>
      </w:r>
      <w:r w:rsidR="00524534">
        <w:t>,</w:t>
      </w:r>
      <w:r>
        <w:rPr>
          <w:lang w:val="mk-MK"/>
        </w:rPr>
        <w:t xml:space="preserve"> согласно Законот за високо образование и Статутот на АУЕ-ФОН во учебната </w:t>
      </w:r>
      <w:r w:rsidR="008E37AE">
        <w:rPr>
          <w:lang w:val="mk-MK"/>
        </w:rPr>
        <w:t>202</w:t>
      </w:r>
      <w:r w:rsidR="00F16325">
        <w:rPr>
          <w:lang w:val="mk-MK"/>
        </w:rPr>
        <w:t>3</w:t>
      </w:r>
      <w:r w:rsidR="008E37AE">
        <w:rPr>
          <w:lang w:val="mk-MK"/>
        </w:rPr>
        <w:t>/2</w:t>
      </w:r>
      <w:r w:rsidR="00F16325">
        <w:rPr>
          <w:lang w:val="mk-MK"/>
        </w:rPr>
        <w:t>4</w:t>
      </w:r>
      <w:r w:rsidR="000D2360">
        <w:rPr>
          <w:lang w:val="mk-MK"/>
        </w:rPr>
        <w:t>.</w:t>
      </w:r>
      <w:r>
        <w:rPr>
          <w:lang w:val="mk-MK"/>
        </w:rPr>
        <w:t>година</w:t>
      </w:r>
      <w:r w:rsidR="000D2360">
        <w:rPr>
          <w:lang w:val="mk-MK"/>
        </w:rPr>
        <w:t>,</w:t>
      </w:r>
      <w:r>
        <w:rPr>
          <w:lang w:val="mk-MK"/>
        </w:rPr>
        <w:t xml:space="preserve"> одрж</w:t>
      </w:r>
      <w:r w:rsidR="00484F4F">
        <w:rPr>
          <w:lang w:val="mk-MK"/>
        </w:rPr>
        <w:t xml:space="preserve">а </w:t>
      </w:r>
      <w:r w:rsidR="00F16325">
        <w:rPr>
          <w:lang w:val="mk-MK"/>
        </w:rPr>
        <w:t>9</w:t>
      </w:r>
      <w:r w:rsidR="00484F4F">
        <w:rPr>
          <w:lang w:val="mk-MK"/>
        </w:rPr>
        <w:t xml:space="preserve"> (де</w:t>
      </w:r>
      <w:r w:rsidR="00F16325">
        <w:rPr>
          <w:lang w:val="mk-MK"/>
        </w:rPr>
        <w:t>в</w:t>
      </w:r>
      <w:r w:rsidR="00484F4F">
        <w:rPr>
          <w:lang w:val="mk-MK"/>
        </w:rPr>
        <w:t>ет)</w:t>
      </w:r>
      <w:r w:rsidR="006E1D75">
        <w:rPr>
          <w:lang w:val="mk-MK"/>
        </w:rPr>
        <w:t xml:space="preserve"> </w:t>
      </w:r>
      <w:r>
        <w:rPr>
          <w:lang w:val="mk-MK"/>
        </w:rPr>
        <w:t>седници во редовна месечна динамика но и со побрза динамика согласно потребите за работењето на факултетот и потребите за одржување на наставниот процес и административните обврски согласно законите и актите според кои се раководи во својата работа.</w:t>
      </w:r>
      <w:r w:rsidR="006E1D75">
        <w:rPr>
          <w:lang w:val="mk-MK"/>
        </w:rPr>
        <w:t xml:space="preserve"> </w:t>
      </w:r>
    </w:p>
    <w:p w14:paraId="2C478D90" w14:textId="77777777" w:rsidR="002F1605" w:rsidRDefault="002F1605" w:rsidP="00B559E7">
      <w:pPr>
        <w:jc w:val="both"/>
        <w:rPr>
          <w:lang w:val="mk-MK"/>
        </w:rPr>
      </w:pPr>
    </w:p>
    <w:p w14:paraId="38920845" w14:textId="470144D9" w:rsidR="000C1787" w:rsidRPr="00CA080C" w:rsidRDefault="000C1787" w:rsidP="00B559E7">
      <w:pPr>
        <w:jc w:val="both"/>
        <w:rPr>
          <w:lang w:val="mk-MK"/>
        </w:rPr>
      </w:pPr>
      <w:r w:rsidRPr="00CA080C">
        <w:rPr>
          <w:lang w:val="mk-MK"/>
        </w:rPr>
        <w:t xml:space="preserve">Состав на ННУС на Факултетот за дизајн и мултимедија во </w:t>
      </w:r>
      <w:r w:rsidR="008E37AE">
        <w:rPr>
          <w:lang w:val="mk-MK"/>
        </w:rPr>
        <w:t>202</w:t>
      </w:r>
      <w:r w:rsidR="00F16325">
        <w:rPr>
          <w:lang w:val="mk-MK"/>
        </w:rPr>
        <w:t>3</w:t>
      </w:r>
      <w:r w:rsidR="008E37AE">
        <w:rPr>
          <w:lang w:val="mk-MK"/>
        </w:rPr>
        <w:t>/2</w:t>
      </w:r>
      <w:r w:rsidR="00F16325">
        <w:rPr>
          <w:lang w:val="mk-MK"/>
        </w:rPr>
        <w:t>4</w:t>
      </w:r>
      <w:r w:rsidRPr="00CA080C">
        <w:rPr>
          <w:lang w:val="mk-MK"/>
        </w:rPr>
        <w:t>:</w:t>
      </w:r>
      <w:r w:rsidR="00B559E7" w:rsidRPr="00CA080C">
        <w:rPr>
          <w:lang w:val="mk-MK"/>
        </w:rPr>
        <w:tab/>
      </w:r>
    </w:p>
    <w:p w14:paraId="397EB1CC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проф. м-р Милош Милосављевиќ</w:t>
      </w:r>
    </w:p>
    <w:p w14:paraId="4C77B281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проф. д-р Марија Ветероска</w:t>
      </w:r>
    </w:p>
    <w:p w14:paraId="2707DF13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проф. м-р Стефан Јакимовски</w:t>
      </w:r>
    </w:p>
    <w:p w14:paraId="74059811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проф. м-р Игор Шокаровски</w:t>
      </w:r>
    </w:p>
    <w:p w14:paraId="15A7BEE9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проф. м-р Антонио Аранѓеловиќ</w:t>
      </w:r>
    </w:p>
    <w:p w14:paraId="5F53B880" w14:textId="18B20856" w:rsidR="000C1787" w:rsidRPr="0083701F" w:rsidRDefault="003A38CC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доц</w:t>
      </w:r>
      <w:r w:rsidR="000C1787" w:rsidRPr="0083701F">
        <w:rPr>
          <w:rFonts w:ascii="Times New Roman" w:hAnsi="Times New Roman" w:cs="Times New Roman"/>
          <w:lang w:val="ru-RU"/>
        </w:rPr>
        <w:t xml:space="preserve">. </w:t>
      </w:r>
      <w:r w:rsidRPr="0083701F">
        <w:rPr>
          <w:rFonts w:ascii="Times New Roman" w:hAnsi="Times New Roman" w:cs="Times New Roman"/>
          <w:lang w:val="mk-MK"/>
        </w:rPr>
        <w:t>м</w:t>
      </w:r>
      <w:r w:rsidR="000C1787" w:rsidRPr="0083701F">
        <w:rPr>
          <w:rFonts w:ascii="Times New Roman" w:hAnsi="Times New Roman" w:cs="Times New Roman"/>
          <w:lang w:val="ru-RU"/>
        </w:rPr>
        <w:t>-р Марко Ружин</w:t>
      </w:r>
    </w:p>
    <w:p w14:paraId="29D9E7C2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доц. м-р Марк Јанура</w:t>
      </w:r>
    </w:p>
    <w:p w14:paraId="279CCE7A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доц. м-р Емилија Славкова</w:t>
      </w:r>
    </w:p>
    <w:p w14:paraId="45A9DF5C" w14:textId="6A3D8640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 xml:space="preserve">проф. </w:t>
      </w:r>
      <w:r w:rsidR="00F16325" w:rsidRPr="0083701F">
        <w:rPr>
          <w:rFonts w:ascii="Times New Roman" w:hAnsi="Times New Roman" w:cs="Times New Roman"/>
          <w:lang w:val="ru-RU"/>
        </w:rPr>
        <w:t>д</w:t>
      </w:r>
      <w:r w:rsidRPr="0083701F">
        <w:rPr>
          <w:rFonts w:ascii="Times New Roman" w:hAnsi="Times New Roman" w:cs="Times New Roman"/>
          <w:lang w:val="ru-RU"/>
        </w:rPr>
        <w:t xml:space="preserve">-р </w:t>
      </w:r>
      <w:r w:rsidR="00F16325" w:rsidRPr="0083701F">
        <w:rPr>
          <w:rFonts w:ascii="Times New Roman" w:hAnsi="Times New Roman" w:cs="Times New Roman"/>
          <w:lang w:val="ru-RU"/>
        </w:rPr>
        <w:t>Мимоза Клековска</w:t>
      </w:r>
    </w:p>
    <w:p w14:paraId="630AC041" w14:textId="0053A804" w:rsidR="000C1787" w:rsidRPr="0083701F" w:rsidRDefault="000C1787" w:rsidP="00F1632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 xml:space="preserve">проф. д-р Мумен Абуакруб </w:t>
      </w:r>
    </w:p>
    <w:p w14:paraId="2E7E6949" w14:textId="77777777" w:rsidR="000C1787" w:rsidRPr="0083701F" w:rsidRDefault="000C1787" w:rsidP="000C17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доц. м-р Едона Арифи Садику</w:t>
      </w:r>
    </w:p>
    <w:p w14:paraId="29C67756" w14:textId="1F703AD1" w:rsidR="000C1787" w:rsidRPr="003E4041" w:rsidRDefault="000C1787" w:rsidP="000C1787">
      <w:pPr>
        <w:pStyle w:val="ListParagraph"/>
        <w:numPr>
          <w:ilvl w:val="1"/>
          <w:numId w:val="5"/>
        </w:numPr>
        <w:rPr>
          <w:rFonts w:ascii="Arial" w:hAnsi="Arial" w:cs="Arial"/>
          <w:lang w:val="ru-RU"/>
        </w:rPr>
      </w:pPr>
      <w:r w:rsidRPr="0083701F">
        <w:rPr>
          <w:rFonts w:ascii="Times New Roman" w:hAnsi="Times New Roman" w:cs="Times New Roman"/>
          <w:lang w:val="ru-RU"/>
        </w:rPr>
        <w:t>доц. м-р Филис Ајруш</w:t>
      </w:r>
    </w:p>
    <w:p w14:paraId="13750EAD" w14:textId="77777777" w:rsidR="000C1787" w:rsidRDefault="000C1787" w:rsidP="00B559E7">
      <w:pPr>
        <w:jc w:val="both"/>
        <w:rPr>
          <w:lang w:val="mk-MK"/>
        </w:rPr>
      </w:pPr>
    </w:p>
    <w:p w14:paraId="398DF2A3" w14:textId="555405F3" w:rsidR="0011512D" w:rsidRDefault="00B559E7" w:rsidP="00B559E7">
      <w:pPr>
        <w:jc w:val="both"/>
        <w:rPr>
          <w:lang w:val="mk-MK"/>
        </w:rPr>
      </w:pPr>
      <w:r>
        <w:rPr>
          <w:lang w:val="mk-MK"/>
        </w:rPr>
        <w:t>Работата на НН</w:t>
      </w:r>
      <w:r w:rsidR="006E1D75">
        <w:rPr>
          <w:lang w:val="mk-MK"/>
        </w:rPr>
        <w:t>У</w:t>
      </w:r>
      <w:r>
        <w:rPr>
          <w:lang w:val="mk-MK"/>
        </w:rPr>
        <w:t xml:space="preserve">С се одвиваше во врска со:  </w:t>
      </w:r>
    </w:p>
    <w:p w14:paraId="600981C8" w14:textId="0F482CC1" w:rsidR="0011512D" w:rsidRPr="00484F4F" w:rsidRDefault="0011512D" w:rsidP="00484F4F">
      <w:pPr>
        <w:numPr>
          <w:ilvl w:val="0"/>
          <w:numId w:val="5"/>
        </w:numPr>
        <w:jc w:val="both"/>
        <w:rPr>
          <w:lang w:val="ru-RU"/>
        </w:rPr>
      </w:pPr>
      <w:r w:rsidRPr="00484F4F">
        <w:rPr>
          <w:lang w:val="mk-MK"/>
        </w:rPr>
        <w:t>П</w:t>
      </w:r>
      <w:r w:rsidR="00B559E7" w:rsidRPr="00484F4F">
        <w:rPr>
          <w:lang w:val="mk-MK"/>
        </w:rPr>
        <w:t xml:space="preserve">отребите за распределбата на наставните обврски и предмети на наставниците; </w:t>
      </w:r>
    </w:p>
    <w:p w14:paraId="500F15DF" w14:textId="77777777" w:rsidR="00484F4F" w:rsidRPr="00484F4F" w:rsidRDefault="0011512D" w:rsidP="00484F4F">
      <w:pPr>
        <w:numPr>
          <w:ilvl w:val="0"/>
          <w:numId w:val="5"/>
        </w:numPr>
        <w:jc w:val="both"/>
        <w:rPr>
          <w:lang w:val="ru-RU"/>
        </w:rPr>
      </w:pPr>
      <w:r>
        <w:rPr>
          <w:lang w:val="mk-MK"/>
        </w:rPr>
        <w:t>И</w:t>
      </w:r>
      <w:r w:rsidR="00B559E7" w:rsidRPr="0011512D">
        <w:rPr>
          <w:lang w:val="mk-MK"/>
        </w:rPr>
        <w:t>звршување на обврските за избор во звања на наставниците;</w:t>
      </w:r>
    </w:p>
    <w:p w14:paraId="25591892" w14:textId="77777777" w:rsidR="00484F4F" w:rsidRDefault="00484F4F" w:rsidP="00484F4F">
      <w:pPr>
        <w:numPr>
          <w:ilvl w:val="0"/>
          <w:numId w:val="5"/>
        </w:numPr>
        <w:jc w:val="both"/>
        <w:rPr>
          <w:lang w:val="ru-RU"/>
        </w:rPr>
      </w:pPr>
      <w:r>
        <w:rPr>
          <w:lang w:val="mk-MK"/>
        </w:rPr>
        <w:t>П</w:t>
      </w:r>
      <w:r w:rsidR="00B559E7" w:rsidRPr="00484F4F">
        <w:rPr>
          <w:lang w:val="mk-MK"/>
        </w:rPr>
        <w:t>остапките на пријавување, одобрување, рецензирање и прифаќање на магистерските и специјалистичките трудови и дипломските работи на студентите од прв и втор циклус</w:t>
      </w:r>
      <w:r w:rsidR="0011512D" w:rsidRPr="00484F4F">
        <w:rPr>
          <w:lang w:val="mk-MK"/>
        </w:rPr>
        <w:t xml:space="preserve"> на студии</w:t>
      </w:r>
      <w:r w:rsidR="00B559E7" w:rsidRPr="00484F4F">
        <w:rPr>
          <w:lang w:val="mk-MK"/>
        </w:rPr>
        <w:t xml:space="preserve">; </w:t>
      </w:r>
    </w:p>
    <w:p w14:paraId="3B1CC8E0" w14:textId="77777777" w:rsidR="006E1D75" w:rsidRPr="006E1D75" w:rsidRDefault="00484F4F" w:rsidP="006E1D7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mk-MK"/>
        </w:rPr>
        <w:t>У</w:t>
      </w:r>
      <w:r w:rsidR="00B559E7" w:rsidRPr="00484F4F">
        <w:rPr>
          <w:lang w:val="mk-MK"/>
        </w:rPr>
        <w:t>тврдување на распоредите за настава</w:t>
      </w:r>
      <w:r w:rsidR="0011512D" w:rsidRPr="00484F4F">
        <w:rPr>
          <w:lang w:val="mk-MK"/>
        </w:rPr>
        <w:t xml:space="preserve">, колоквиуми </w:t>
      </w:r>
      <w:r w:rsidR="00B559E7" w:rsidRPr="00484F4F">
        <w:rPr>
          <w:lang w:val="mk-MK"/>
        </w:rPr>
        <w:t xml:space="preserve"> и испити; </w:t>
      </w:r>
    </w:p>
    <w:p w14:paraId="6E1AEA9A" w14:textId="77777777" w:rsidR="006E1D75" w:rsidRPr="006E1D75" w:rsidRDefault="006E1D75" w:rsidP="006E1D7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mk-MK"/>
        </w:rPr>
        <w:t>Д</w:t>
      </w:r>
      <w:r w:rsidR="00B559E7" w:rsidRPr="006E1D75">
        <w:rPr>
          <w:lang w:val="mk-MK"/>
        </w:rPr>
        <w:t>онесување на акти и одлуки што се потребни согласно регулативата;</w:t>
      </w:r>
    </w:p>
    <w:p w14:paraId="6048BECE" w14:textId="77777777" w:rsidR="006E1D75" w:rsidRPr="006E1D75" w:rsidRDefault="006E1D75" w:rsidP="006E1D7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mk-MK"/>
        </w:rPr>
        <w:t>Д</w:t>
      </w:r>
      <w:r w:rsidR="00B559E7" w:rsidRPr="006E1D75">
        <w:rPr>
          <w:lang w:val="mk-MK"/>
        </w:rPr>
        <w:t>авање мислења и заземање на ставови во врска со актите и одлуките што согласно регулативата се носат на ниво на универзитет;</w:t>
      </w:r>
    </w:p>
    <w:p w14:paraId="50E71C43" w14:textId="2F4AFC38" w:rsidR="006E1D75" w:rsidRPr="003440CC" w:rsidRDefault="006E1D75" w:rsidP="003440CC">
      <w:pPr>
        <w:numPr>
          <w:ilvl w:val="0"/>
          <w:numId w:val="5"/>
        </w:numPr>
        <w:jc w:val="both"/>
        <w:rPr>
          <w:lang w:val="ru-RU"/>
        </w:rPr>
      </w:pPr>
      <w:r>
        <w:rPr>
          <w:lang w:val="mk-MK"/>
        </w:rPr>
        <w:t>Р</w:t>
      </w:r>
      <w:r w:rsidR="00B559E7" w:rsidRPr="006E1D75">
        <w:rPr>
          <w:lang w:val="mk-MK"/>
        </w:rPr>
        <w:t xml:space="preserve">едовно информирање за работата и одлуките на ректорската управа и сенатот на универзитетот; </w:t>
      </w:r>
    </w:p>
    <w:p w14:paraId="75CE0C1E" w14:textId="629F77E6" w:rsidR="00B559E7" w:rsidRPr="006E1D75" w:rsidRDefault="006E1D75" w:rsidP="006E1D75">
      <w:pPr>
        <w:numPr>
          <w:ilvl w:val="0"/>
          <w:numId w:val="5"/>
        </w:numPr>
        <w:jc w:val="both"/>
        <w:rPr>
          <w:lang w:val="ru-RU"/>
        </w:rPr>
      </w:pPr>
      <w:bookmarkStart w:id="2" w:name="_Hlk96459249"/>
      <w:r>
        <w:rPr>
          <w:lang w:val="mk-MK"/>
        </w:rPr>
        <w:t>Д</w:t>
      </w:r>
      <w:r w:rsidR="00B559E7" w:rsidRPr="006E1D75">
        <w:rPr>
          <w:lang w:val="mk-MK"/>
        </w:rPr>
        <w:t>руги прашања</w:t>
      </w:r>
      <w:bookmarkEnd w:id="2"/>
      <w:r w:rsidR="00B559E7" w:rsidRPr="006E1D75">
        <w:rPr>
          <w:lang w:val="mk-MK"/>
        </w:rPr>
        <w:t xml:space="preserve">. </w:t>
      </w:r>
    </w:p>
    <w:p w14:paraId="0B20DB4F" w14:textId="0F6F9212" w:rsidR="00B559E7" w:rsidRDefault="00B559E7" w:rsidP="005F1CF1">
      <w:pPr>
        <w:ind w:firstLine="720"/>
        <w:jc w:val="both"/>
        <w:rPr>
          <w:lang w:val="mk-MK"/>
        </w:rPr>
      </w:pPr>
      <w:r>
        <w:rPr>
          <w:lang w:val="mk-MK"/>
        </w:rPr>
        <w:t>Седниците на НН</w:t>
      </w:r>
      <w:r w:rsidR="006E1D75">
        <w:rPr>
          <w:lang w:val="mk-MK"/>
        </w:rPr>
        <w:t>У</w:t>
      </w:r>
      <w:r>
        <w:rPr>
          <w:lang w:val="mk-MK"/>
        </w:rPr>
        <w:t>С редовно се одржуваа со присуство на повеќе од 2/3 од наставниците, а најчесто и во полн состав</w:t>
      </w:r>
      <w:r w:rsidR="009729FE">
        <w:rPr>
          <w:lang w:val="mk-MK"/>
        </w:rPr>
        <w:t xml:space="preserve"> со физичко присуство и</w:t>
      </w:r>
      <w:r w:rsidR="003440CC">
        <w:rPr>
          <w:lang w:val="mk-MK"/>
        </w:rPr>
        <w:t>ли комбинирано</w:t>
      </w:r>
      <w:r w:rsidR="009729FE">
        <w:rPr>
          <w:lang w:val="mk-MK"/>
        </w:rPr>
        <w:t xml:space="preserve"> на платформата </w:t>
      </w:r>
      <w:r w:rsidR="009729FE" w:rsidRPr="009729FE">
        <w:rPr>
          <w:lang w:val="mk-MK"/>
        </w:rPr>
        <w:t>Microsoft Teams</w:t>
      </w:r>
      <w:r>
        <w:rPr>
          <w:lang w:val="mk-MK"/>
        </w:rPr>
        <w:t>.</w:t>
      </w:r>
    </w:p>
    <w:p w14:paraId="55BE6884" w14:textId="77777777" w:rsidR="005F1CF1" w:rsidRPr="00B559E7" w:rsidRDefault="005F1CF1" w:rsidP="005F1CF1">
      <w:pPr>
        <w:ind w:firstLine="720"/>
        <w:jc w:val="both"/>
        <w:rPr>
          <w:lang w:val="mk-MK"/>
        </w:rPr>
      </w:pPr>
    </w:p>
    <w:p w14:paraId="20025B16" w14:textId="16495270" w:rsidR="001170E2" w:rsidRPr="001170E2" w:rsidRDefault="0016208C" w:rsidP="001170E2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2278A7">
        <w:rPr>
          <w:rFonts w:ascii="Times New Roman" w:hAnsi="Times New Roman" w:cs="Times New Roman"/>
          <w:b/>
          <w:bCs/>
          <w:sz w:val="24"/>
          <w:szCs w:val="24"/>
          <w:lang w:val="mk-MK"/>
        </w:rPr>
        <w:t>Работа на постојните комиси формирани од НН</w:t>
      </w:r>
      <w:r w:rsidR="0041232B">
        <w:rPr>
          <w:rFonts w:ascii="Times New Roman" w:hAnsi="Times New Roman" w:cs="Times New Roman"/>
          <w:b/>
          <w:bCs/>
          <w:sz w:val="24"/>
          <w:szCs w:val="24"/>
          <w:lang w:val="mk-MK"/>
        </w:rPr>
        <w:t>У</w:t>
      </w:r>
      <w:r w:rsidRPr="002278A7">
        <w:rPr>
          <w:rFonts w:ascii="Times New Roman" w:hAnsi="Times New Roman" w:cs="Times New Roman"/>
          <w:b/>
          <w:bCs/>
          <w:sz w:val="24"/>
          <w:szCs w:val="24"/>
          <w:lang w:val="mk-MK"/>
        </w:rPr>
        <w:t>С</w:t>
      </w:r>
    </w:p>
    <w:p w14:paraId="436F7D13" w14:textId="397B13C2" w:rsidR="005F1CF1" w:rsidRDefault="005F1CF1" w:rsidP="005F1CF1">
      <w:pPr>
        <w:pStyle w:val="Body"/>
        <w:jc w:val="both"/>
      </w:pPr>
      <w:r>
        <w:rPr>
          <w:lang w:val="mk-MK"/>
        </w:rPr>
        <w:t xml:space="preserve">              </w:t>
      </w:r>
      <w:r>
        <w:t>ННУС на ФДМ во текот на академската 20</w:t>
      </w:r>
      <w:r>
        <w:rPr>
          <w:lang w:val="mk-MK"/>
        </w:rPr>
        <w:t>2</w:t>
      </w:r>
      <w:r w:rsidR="00F16325">
        <w:rPr>
          <w:lang w:val="mk-MK"/>
        </w:rPr>
        <w:t>3</w:t>
      </w:r>
      <w:r>
        <w:t>/202</w:t>
      </w:r>
      <w:r w:rsidR="00F16325">
        <w:rPr>
          <w:lang w:val="mk-MK"/>
        </w:rPr>
        <w:t>4</w:t>
      </w:r>
      <w:r>
        <w:t xml:space="preserve"> година донесе одлука за формирање на факултетска комисиja одредби од Законот за упис,</w:t>
      </w:r>
      <w:r w:rsidR="008E37AE">
        <w:rPr>
          <w:lang w:val="mk-MK"/>
        </w:rPr>
        <w:t xml:space="preserve"> исто така</w:t>
      </w:r>
      <w:r>
        <w:t xml:space="preserve"> одлука за комисија за спроведување на самоевалуација на ФДМ, го усвои извештајот на комисијата за самоевалуација, го утврди бројот на студенти за упис во академската 202</w:t>
      </w:r>
      <w:r w:rsidR="00F16325">
        <w:rPr>
          <w:lang w:val="mk-MK"/>
        </w:rPr>
        <w:t>3</w:t>
      </w:r>
      <w:r>
        <w:t>/202</w:t>
      </w:r>
      <w:r w:rsidR="00F16325">
        <w:rPr>
          <w:lang w:val="mk-MK"/>
        </w:rPr>
        <w:t>4</w:t>
      </w:r>
      <w:r>
        <w:rPr>
          <w:lang w:val="ru-RU"/>
        </w:rPr>
        <w:t xml:space="preserve"> итн</w:t>
      </w:r>
      <w:r>
        <w:t>. ННУС тековно ги разгледува пријавите за дипломски и магистерски трудови, формира комисии за оцена и одбрана на истите.</w:t>
      </w:r>
    </w:p>
    <w:p w14:paraId="271E2004" w14:textId="77777777" w:rsidR="005F1CF1" w:rsidRPr="005F1CF1" w:rsidRDefault="005F1CF1" w:rsidP="005F1CF1">
      <w:pPr>
        <w:pStyle w:val="ListParagraph"/>
        <w:ind w:left="360"/>
        <w:rPr>
          <w:lang w:val="mk-MK"/>
        </w:rPr>
      </w:pPr>
    </w:p>
    <w:p w14:paraId="5E8945A8" w14:textId="77777777" w:rsidR="001170E2" w:rsidRPr="001170E2" w:rsidRDefault="001170E2" w:rsidP="001170E2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2817664C" w14:textId="0ADCFC7C" w:rsidR="0016208C" w:rsidRPr="005D415C" w:rsidRDefault="0016208C" w:rsidP="0016208C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5D415C">
        <w:rPr>
          <w:rFonts w:ascii="Times New Roman" w:hAnsi="Times New Roman" w:cs="Times New Roman"/>
          <w:b/>
          <w:sz w:val="24"/>
          <w:szCs w:val="24"/>
          <w:lang w:val="mk-MK"/>
        </w:rPr>
        <w:t>Работата на Комисијата за евалуација на факултетот</w:t>
      </w:r>
    </w:p>
    <w:p w14:paraId="24BC4BD3" w14:textId="648CAD08" w:rsidR="0016208C" w:rsidRPr="005D415C" w:rsidRDefault="0016208C" w:rsidP="005D415C">
      <w:pPr>
        <w:ind w:firstLine="720"/>
        <w:jc w:val="both"/>
        <w:rPr>
          <w:lang w:val="mk-MK"/>
        </w:rPr>
      </w:pPr>
      <w:r w:rsidRPr="005D415C">
        <w:rPr>
          <w:lang w:val="mk-MK"/>
        </w:rPr>
        <w:lastRenderedPageBreak/>
        <w:t>Во рамките на своите надлежности комисијата ја извршуваше својата работа навремено и квалитетно, согласно ЗВО и актите на АУЕ-ФОН. Евалуацијата се изврши во одредените со актите термини</w:t>
      </w:r>
      <w:r w:rsidR="00B759A1" w:rsidRPr="005D415C">
        <w:rPr>
          <w:lang w:val="mk-MK"/>
        </w:rPr>
        <w:t xml:space="preserve">, </w:t>
      </w:r>
      <w:r w:rsidRPr="005D415C">
        <w:rPr>
          <w:lang w:val="mk-MK"/>
        </w:rPr>
        <w:t>а резултатите се достапни и јавно објавени (</w:t>
      </w:r>
      <w:r w:rsidR="009729FE" w:rsidRPr="005D415C">
        <w:rPr>
          <w:lang w:val="mk-MK"/>
        </w:rPr>
        <w:t xml:space="preserve">Претставено на </w:t>
      </w:r>
      <w:r w:rsidRPr="005D415C">
        <w:rPr>
          <w:lang w:val="mk-MK"/>
        </w:rPr>
        <w:t xml:space="preserve"> табела 1).</w:t>
      </w:r>
    </w:p>
    <w:p w14:paraId="3BBF76B6" w14:textId="32F09977" w:rsidR="0016208C" w:rsidRPr="00FB2939" w:rsidRDefault="0016208C" w:rsidP="0016208C">
      <w:pPr>
        <w:rPr>
          <w:lang w:val="mk-MK"/>
        </w:rPr>
      </w:pPr>
      <w:r>
        <w:rPr>
          <w:lang w:val="mk-MK"/>
        </w:rPr>
        <w:t>Табела 1</w:t>
      </w:r>
      <w:r w:rsidRPr="00FB2939">
        <w:rPr>
          <w:lang w:val="mk-MK"/>
        </w:rPr>
        <w:t>. Просечна оценка на студентите на ниво на факултет за реализација на предавањата и вежбите</w:t>
      </w:r>
      <w:r w:rsidR="00CF7390">
        <w:rPr>
          <w:lang w:val="mk-MK"/>
        </w:rPr>
        <w:t>.</w:t>
      </w:r>
    </w:p>
    <w:p w14:paraId="3B39F5B7" w14:textId="142AC04A" w:rsidR="0016208C" w:rsidRDefault="0016208C" w:rsidP="0016208C">
      <w:pPr>
        <w:jc w:val="both"/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1224"/>
      </w:tblGrid>
      <w:tr w:rsidR="008A0BB8" w14:paraId="483ADF56" w14:textId="77777777" w:rsidTr="008A0BB8">
        <w:tc>
          <w:tcPr>
            <w:tcW w:w="421" w:type="dxa"/>
          </w:tcPr>
          <w:p w14:paraId="6F5F130F" w14:textId="20664866" w:rsidR="008A0BB8" w:rsidRDefault="008A0BB8" w:rsidP="0016208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7371" w:type="dxa"/>
          </w:tcPr>
          <w:p w14:paraId="2D6B15CB" w14:textId="26295713" w:rsidR="008A0BB8" w:rsidRDefault="008A0BB8" w:rsidP="0016208C">
            <w:pPr>
              <w:jc w:val="both"/>
              <w:rPr>
                <w:lang w:val="mk-MK"/>
              </w:rPr>
            </w:pPr>
            <w:r w:rsidRPr="008A0BB8">
              <w:rPr>
                <w:lang w:val="mk-MK"/>
              </w:rPr>
              <w:t>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224" w:type="dxa"/>
          </w:tcPr>
          <w:p w14:paraId="002FE398" w14:textId="0E271EE4" w:rsidR="008A0BB8" w:rsidRPr="0064426F" w:rsidRDefault="00B759A1" w:rsidP="00B759A1">
            <w:pPr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64426F">
              <w:rPr>
                <w:lang w:val="sr-Latn-RS"/>
              </w:rPr>
              <w:t>6</w:t>
            </w:r>
          </w:p>
        </w:tc>
      </w:tr>
      <w:tr w:rsidR="008A0BB8" w14:paraId="6BD38C9F" w14:textId="77777777" w:rsidTr="00741B00">
        <w:trPr>
          <w:trHeight w:val="647"/>
        </w:trPr>
        <w:tc>
          <w:tcPr>
            <w:tcW w:w="421" w:type="dxa"/>
          </w:tcPr>
          <w:p w14:paraId="1596CB06" w14:textId="0EF42582" w:rsidR="008A0BB8" w:rsidRDefault="008A0BB8" w:rsidP="0016208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7371" w:type="dxa"/>
          </w:tcPr>
          <w:p w14:paraId="54F772CE" w14:textId="3BCAA8C9" w:rsidR="008A0BB8" w:rsidRDefault="008A0BB8" w:rsidP="0016208C">
            <w:pPr>
              <w:jc w:val="both"/>
              <w:rPr>
                <w:lang w:val="mk-MK"/>
              </w:rPr>
            </w:pPr>
            <w:r w:rsidRPr="008A0BB8">
              <w:rPr>
                <w:lang w:val="mk-MK"/>
              </w:rPr>
              <w:t>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224" w:type="dxa"/>
          </w:tcPr>
          <w:p w14:paraId="33FC2992" w14:textId="032196F4" w:rsidR="008A0BB8" w:rsidRPr="004410BC" w:rsidRDefault="00690771" w:rsidP="00690771">
            <w:pPr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4410BC">
              <w:rPr>
                <w:lang w:val="sr-Latn-RS"/>
              </w:rPr>
              <w:t>8</w:t>
            </w:r>
          </w:p>
        </w:tc>
      </w:tr>
      <w:tr w:rsidR="008A0BB8" w14:paraId="18DB9073" w14:textId="77777777" w:rsidTr="008A0BB8">
        <w:tc>
          <w:tcPr>
            <w:tcW w:w="421" w:type="dxa"/>
          </w:tcPr>
          <w:p w14:paraId="2DC68DA6" w14:textId="474FA566" w:rsidR="008A0BB8" w:rsidRDefault="008A0BB8" w:rsidP="0016208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7371" w:type="dxa"/>
          </w:tcPr>
          <w:p w14:paraId="3534E3B6" w14:textId="5102E10D" w:rsidR="008A0BB8" w:rsidRDefault="008A0BB8" w:rsidP="0016208C">
            <w:pPr>
              <w:jc w:val="both"/>
              <w:rPr>
                <w:lang w:val="mk-MK"/>
              </w:rPr>
            </w:pPr>
            <w:bookmarkStart w:id="3" w:name="_Hlk125369157"/>
            <w:r w:rsidRPr="008A0BB8">
              <w:rPr>
                <w:lang w:val="mk-MK"/>
              </w:rPr>
              <w:t>Односот на наставникот/соработникот кон студентите е коректен</w:t>
            </w:r>
            <w:bookmarkEnd w:id="3"/>
          </w:p>
        </w:tc>
        <w:tc>
          <w:tcPr>
            <w:tcW w:w="1224" w:type="dxa"/>
          </w:tcPr>
          <w:p w14:paraId="49107EC1" w14:textId="77F221A5" w:rsidR="008A0BB8" w:rsidRPr="004410BC" w:rsidRDefault="00690771" w:rsidP="00690771">
            <w:pPr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4410BC">
              <w:rPr>
                <w:lang w:val="sr-Latn-RS"/>
              </w:rPr>
              <w:t>9</w:t>
            </w:r>
          </w:p>
        </w:tc>
      </w:tr>
      <w:tr w:rsidR="008A0BB8" w14:paraId="2713370B" w14:textId="77777777" w:rsidTr="008A0BB8">
        <w:tc>
          <w:tcPr>
            <w:tcW w:w="421" w:type="dxa"/>
          </w:tcPr>
          <w:p w14:paraId="3A41598E" w14:textId="5589043C" w:rsidR="008A0BB8" w:rsidRDefault="008A0BB8" w:rsidP="0016208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7371" w:type="dxa"/>
          </w:tcPr>
          <w:p w14:paraId="781564E3" w14:textId="78C4A0F8" w:rsidR="008A0BB8" w:rsidRDefault="008A0BB8" w:rsidP="0016208C">
            <w:pPr>
              <w:jc w:val="both"/>
              <w:rPr>
                <w:lang w:val="mk-MK"/>
              </w:rPr>
            </w:pPr>
            <w:r w:rsidRPr="008A0BB8">
              <w:rPr>
                <w:lang w:val="mk-MK"/>
              </w:rPr>
              <w:t>Постои интерактивност и можност за вклучување на студентите во наставата.</w:t>
            </w:r>
          </w:p>
        </w:tc>
        <w:tc>
          <w:tcPr>
            <w:tcW w:w="1224" w:type="dxa"/>
          </w:tcPr>
          <w:p w14:paraId="67CC6388" w14:textId="76D8810A" w:rsidR="008A0BB8" w:rsidRDefault="009C354E" w:rsidP="009C354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4.</w:t>
            </w:r>
            <w:r w:rsidR="00554630">
              <w:rPr>
                <w:lang w:val="mk-MK"/>
              </w:rPr>
              <w:t>7</w:t>
            </w:r>
          </w:p>
        </w:tc>
      </w:tr>
      <w:tr w:rsidR="008A0BB8" w14:paraId="37CD84BF" w14:textId="77777777" w:rsidTr="008A0BB8">
        <w:tc>
          <w:tcPr>
            <w:tcW w:w="421" w:type="dxa"/>
          </w:tcPr>
          <w:p w14:paraId="27336449" w14:textId="047444E5" w:rsidR="008A0BB8" w:rsidRDefault="008A0BB8" w:rsidP="0016208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371" w:type="dxa"/>
          </w:tcPr>
          <w:p w14:paraId="799AFC57" w14:textId="1D83532E" w:rsidR="008A0BB8" w:rsidRDefault="008A0BB8" w:rsidP="0016208C">
            <w:pPr>
              <w:jc w:val="both"/>
              <w:rPr>
                <w:lang w:val="mk-MK"/>
              </w:rPr>
            </w:pPr>
            <w:r w:rsidRPr="008A0BB8">
              <w:rPr>
                <w:lang w:val="mk-MK"/>
              </w:rPr>
              <w:t>Наставникот/соработникот е достапен во определените термини за консултации.</w:t>
            </w:r>
          </w:p>
        </w:tc>
        <w:tc>
          <w:tcPr>
            <w:tcW w:w="1224" w:type="dxa"/>
          </w:tcPr>
          <w:p w14:paraId="49CF7BCF" w14:textId="20DE8C8D" w:rsidR="008A0BB8" w:rsidRPr="004410BC" w:rsidRDefault="00EF25CE" w:rsidP="00EF25CE">
            <w:pPr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4410BC">
              <w:rPr>
                <w:lang w:val="sr-Latn-RS"/>
              </w:rPr>
              <w:t>8</w:t>
            </w:r>
          </w:p>
        </w:tc>
      </w:tr>
      <w:tr w:rsidR="008A0BB8" w14:paraId="63A2F91B" w14:textId="77777777" w:rsidTr="008A0BB8">
        <w:tc>
          <w:tcPr>
            <w:tcW w:w="421" w:type="dxa"/>
          </w:tcPr>
          <w:p w14:paraId="626A7757" w14:textId="336BD0B3" w:rsidR="008A0BB8" w:rsidRPr="009729FE" w:rsidRDefault="009729FE" w:rsidP="0016208C">
            <w:pPr>
              <w:jc w:val="both"/>
            </w:pPr>
            <w:r>
              <w:t>6</w:t>
            </w:r>
          </w:p>
        </w:tc>
        <w:tc>
          <w:tcPr>
            <w:tcW w:w="7371" w:type="dxa"/>
          </w:tcPr>
          <w:p w14:paraId="29712A49" w14:textId="2FC4FEB2" w:rsidR="008A0BB8" w:rsidRDefault="009729FE" w:rsidP="009729FE">
            <w:pPr>
              <w:rPr>
                <w:lang w:val="mk-MK"/>
              </w:rPr>
            </w:pPr>
            <w:r w:rsidRPr="000E79FA">
              <w:rPr>
                <w:color w:val="000000"/>
                <w:lang w:val="mk-MK"/>
              </w:rPr>
              <w:t>Литературата/материјалот за учење и подготовка на колоквиумите/испитите навремено е достапна.</w:t>
            </w:r>
          </w:p>
        </w:tc>
        <w:tc>
          <w:tcPr>
            <w:tcW w:w="1224" w:type="dxa"/>
          </w:tcPr>
          <w:p w14:paraId="756FF8A6" w14:textId="0EE45377" w:rsidR="008A0BB8" w:rsidRPr="0064426F" w:rsidRDefault="00EF25CE" w:rsidP="00EF25CE">
            <w:pPr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4410BC">
              <w:rPr>
                <w:lang w:val="mk-MK"/>
              </w:rPr>
              <w:t>9</w:t>
            </w:r>
          </w:p>
        </w:tc>
      </w:tr>
      <w:tr w:rsidR="008A0BB8" w14:paraId="43F649BA" w14:textId="77777777" w:rsidTr="008A0BB8">
        <w:tc>
          <w:tcPr>
            <w:tcW w:w="421" w:type="dxa"/>
          </w:tcPr>
          <w:p w14:paraId="7E3B63EF" w14:textId="62118D79" w:rsidR="008A0BB8" w:rsidRPr="009729FE" w:rsidRDefault="009729FE" w:rsidP="0016208C">
            <w:pPr>
              <w:jc w:val="both"/>
            </w:pPr>
            <w:r>
              <w:t>7</w:t>
            </w:r>
          </w:p>
        </w:tc>
        <w:tc>
          <w:tcPr>
            <w:tcW w:w="7371" w:type="dxa"/>
          </w:tcPr>
          <w:p w14:paraId="4775D3F1" w14:textId="1046B438" w:rsidR="008A0BB8" w:rsidRDefault="009729FE" w:rsidP="0016208C">
            <w:pPr>
              <w:jc w:val="both"/>
              <w:rPr>
                <w:lang w:val="mk-MK"/>
              </w:rPr>
            </w:pPr>
            <w:r w:rsidRPr="009729FE">
              <w:rPr>
                <w:lang w:val="mk-MK"/>
              </w:rPr>
              <w:t>Поставените прашања на колоквиумите/испитите се соодветни со понудениот материјал за подготовка на колоквиумите/испитите.</w:t>
            </w:r>
          </w:p>
        </w:tc>
        <w:tc>
          <w:tcPr>
            <w:tcW w:w="1224" w:type="dxa"/>
          </w:tcPr>
          <w:p w14:paraId="0E5091CE" w14:textId="2F2C0B35" w:rsidR="008A0BB8" w:rsidRPr="004410BC" w:rsidRDefault="001156CB" w:rsidP="00EF25CE">
            <w:pPr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4410BC">
              <w:rPr>
                <w:lang w:val="sr-Latn-RS"/>
              </w:rPr>
              <w:t>9</w:t>
            </w:r>
          </w:p>
        </w:tc>
      </w:tr>
      <w:tr w:rsidR="008A0BB8" w14:paraId="5B2C1F4D" w14:textId="77777777" w:rsidTr="008A0BB8">
        <w:tc>
          <w:tcPr>
            <w:tcW w:w="421" w:type="dxa"/>
          </w:tcPr>
          <w:p w14:paraId="5A773FC2" w14:textId="037C9107" w:rsidR="008A0BB8" w:rsidRPr="009729FE" w:rsidRDefault="009729FE" w:rsidP="0016208C">
            <w:pPr>
              <w:jc w:val="both"/>
            </w:pPr>
            <w:r>
              <w:t>8</w:t>
            </w:r>
          </w:p>
        </w:tc>
        <w:tc>
          <w:tcPr>
            <w:tcW w:w="7371" w:type="dxa"/>
          </w:tcPr>
          <w:p w14:paraId="2BD5D17D" w14:textId="734EA639" w:rsidR="008A0BB8" w:rsidRDefault="009729FE" w:rsidP="0016208C">
            <w:pPr>
              <w:jc w:val="both"/>
              <w:rPr>
                <w:lang w:val="mk-MK"/>
              </w:rPr>
            </w:pPr>
            <w:bookmarkStart w:id="4" w:name="_Hlk125369228"/>
            <w:bookmarkStart w:id="5" w:name="_Hlk96178665"/>
            <w:r w:rsidRPr="009729FE">
              <w:rPr>
                <w:lang w:val="mk-MK"/>
              </w:rPr>
              <w:t>Резултатите  од колоквиумите/испитите навремено се објавуваат и се достапни за увид од страна на студентите</w:t>
            </w:r>
            <w:bookmarkEnd w:id="4"/>
            <w:r w:rsidRPr="009729FE">
              <w:rPr>
                <w:lang w:val="mk-MK"/>
              </w:rPr>
              <w:t>.</w:t>
            </w:r>
            <w:bookmarkEnd w:id="5"/>
          </w:p>
        </w:tc>
        <w:tc>
          <w:tcPr>
            <w:tcW w:w="1224" w:type="dxa"/>
          </w:tcPr>
          <w:p w14:paraId="5B8FA8FB" w14:textId="77777777" w:rsidR="008A0BB8" w:rsidRDefault="008A0BB8" w:rsidP="0016208C">
            <w:pPr>
              <w:jc w:val="both"/>
              <w:rPr>
                <w:lang w:val="mk-MK"/>
              </w:rPr>
            </w:pPr>
          </w:p>
          <w:p w14:paraId="44D28459" w14:textId="4AB029AD" w:rsidR="001156CB" w:rsidRPr="0064426F" w:rsidRDefault="009F5521" w:rsidP="009F5521">
            <w:pPr>
              <w:tabs>
                <w:tab w:val="left" w:pos="728"/>
              </w:tabs>
              <w:jc w:val="center"/>
              <w:rPr>
                <w:lang w:val="sr-Latn-RS"/>
              </w:rPr>
            </w:pPr>
            <w:r>
              <w:rPr>
                <w:lang w:val="mk-MK"/>
              </w:rPr>
              <w:t>4.</w:t>
            </w:r>
            <w:r w:rsidR="004410BC">
              <w:rPr>
                <w:lang w:val="mk-MK"/>
              </w:rPr>
              <w:t>8</w:t>
            </w:r>
          </w:p>
        </w:tc>
      </w:tr>
    </w:tbl>
    <w:p w14:paraId="2D05A2F6" w14:textId="77777777" w:rsidR="008A0BB8" w:rsidRPr="009729FE" w:rsidRDefault="008A0BB8" w:rsidP="005D415C">
      <w:pPr>
        <w:jc w:val="both"/>
        <w:rPr>
          <w:lang w:val="mk-MK"/>
        </w:rPr>
      </w:pPr>
    </w:p>
    <w:p w14:paraId="6B6B8E7F" w14:textId="0AAEB66B" w:rsidR="0016208C" w:rsidRDefault="0016208C" w:rsidP="0016208C">
      <w:pPr>
        <w:ind w:firstLine="720"/>
        <w:jc w:val="both"/>
        <w:rPr>
          <w:lang w:val="mk-MK"/>
        </w:rPr>
      </w:pPr>
      <w:r w:rsidRPr="00B759A1">
        <w:rPr>
          <w:lang w:val="mk-MK"/>
        </w:rPr>
        <w:t xml:space="preserve">Од </w:t>
      </w:r>
      <w:r>
        <w:rPr>
          <w:lang w:val="mk-MK"/>
        </w:rPr>
        <w:t>податоците за евалуацијата</w:t>
      </w:r>
      <w:r w:rsidRPr="00B759A1">
        <w:rPr>
          <w:lang w:val="mk-MK"/>
        </w:rPr>
        <w:t xml:space="preserve"> </w:t>
      </w:r>
      <w:r>
        <w:rPr>
          <w:lang w:val="mk-MK"/>
        </w:rPr>
        <w:t>од</w:t>
      </w:r>
      <w:r w:rsidRPr="00B759A1">
        <w:rPr>
          <w:lang w:val="mk-MK"/>
        </w:rPr>
        <w:t xml:space="preserve"> студентите на Факултетот за </w:t>
      </w:r>
      <w:r w:rsidR="00B759A1">
        <w:rPr>
          <w:lang w:val="mk-MK"/>
        </w:rPr>
        <w:t xml:space="preserve">дизајн и мултимедија </w:t>
      </w:r>
      <w:r w:rsidRPr="00B759A1">
        <w:rPr>
          <w:lang w:val="mk-MK"/>
        </w:rPr>
        <w:t>при</w:t>
      </w:r>
      <w:r>
        <w:rPr>
          <w:lang w:val="mk-MK"/>
        </w:rPr>
        <w:t xml:space="preserve"> АУЕ-ФОН</w:t>
      </w:r>
      <w:r w:rsidRPr="00B759A1">
        <w:rPr>
          <w:lang w:val="mk-MK"/>
        </w:rPr>
        <w:t>, може да се извлечат следните заклучоци:</w:t>
      </w:r>
    </w:p>
    <w:p w14:paraId="7DE24578" w14:textId="23C89132" w:rsidR="00802D97" w:rsidRDefault="0016208C" w:rsidP="00802D97">
      <w:pPr>
        <w:numPr>
          <w:ilvl w:val="0"/>
          <w:numId w:val="5"/>
        </w:numPr>
        <w:jc w:val="both"/>
        <w:rPr>
          <w:lang w:val="ru-RU"/>
        </w:rPr>
      </w:pPr>
      <w:r w:rsidRPr="00802D97">
        <w:rPr>
          <w:lang w:val="mk-MK"/>
        </w:rPr>
        <w:t xml:space="preserve">Најниска просечна оцена на Факултетот за </w:t>
      </w:r>
      <w:r w:rsidR="0041232B" w:rsidRPr="00802D97">
        <w:rPr>
          <w:lang w:val="mk-MK"/>
        </w:rPr>
        <w:t>дизајн и мултимедија</w:t>
      </w:r>
      <w:r w:rsidRPr="00802D97">
        <w:rPr>
          <w:lang w:val="mk-MK"/>
        </w:rPr>
        <w:t xml:space="preserve"> е добиена на прашањето под број </w:t>
      </w:r>
      <w:r w:rsidR="0064426F">
        <w:rPr>
          <w:lang w:val="sr-Latn-RS"/>
        </w:rPr>
        <w:t>1</w:t>
      </w:r>
      <w:r w:rsidRPr="00802D97">
        <w:rPr>
          <w:lang w:val="mk-MK"/>
        </w:rPr>
        <w:t xml:space="preserve"> “</w:t>
      </w:r>
      <w:r w:rsidR="0064426F" w:rsidRPr="008A0BB8">
        <w:rPr>
          <w:lang w:val="mk-MK"/>
        </w:rPr>
        <w:t>Наставникот/соработникот го пренесува наставниот материјал на јасен и разбирлив начин и квалитетно ја реализира наставата</w:t>
      </w:r>
      <w:r w:rsidRPr="00802D97">
        <w:rPr>
          <w:lang w:val="mk-MK"/>
        </w:rPr>
        <w:t>” и изнесува 4</w:t>
      </w:r>
      <w:r w:rsidR="00554630" w:rsidRPr="00802D97">
        <w:rPr>
          <w:lang w:val="mk-MK"/>
        </w:rPr>
        <w:t>.</w:t>
      </w:r>
      <w:r w:rsidR="00741B00">
        <w:rPr>
          <w:lang w:val="sr-Latn-RS"/>
        </w:rPr>
        <w:t>6</w:t>
      </w:r>
      <w:r w:rsidRPr="00802D97">
        <w:rPr>
          <w:lang w:val="mk-MK"/>
        </w:rPr>
        <w:t>.</w:t>
      </w:r>
    </w:p>
    <w:p w14:paraId="6507C5E0" w14:textId="2D268017" w:rsidR="0016208C" w:rsidRPr="00802D97" w:rsidRDefault="0016208C" w:rsidP="00802D97">
      <w:pPr>
        <w:numPr>
          <w:ilvl w:val="0"/>
          <w:numId w:val="5"/>
        </w:numPr>
        <w:jc w:val="both"/>
        <w:rPr>
          <w:lang w:val="ru-RU"/>
        </w:rPr>
      </w:pPr>
      <w:r w:rsidRPr="00802D97">
        <w:rPr>
          <w:lang w:val="mk-MK"/>
        </w:rPr>
        <w:t xml:space="preserve">Највисока просечна оцена на Факултетот за </w:t>
      </w:r>
      <w:r w:rsidR="0041232B" w:rsidRPr="00802D97">
        <w:rPr>
          <w:lang w:val="mk-MK"/>
        </w:rPr>
        <w:t xml:space="preserve">дизајн и мултимедија </w:t>
      </w:r>
      <w:r w:rsidRPr="00802D97">
        <w:rPr>
          <w:lang w:val="mk-MK"/>
        </w:rPr>
        <w:t xml:space="preserve"> е добиена на прашањ</w:t>
      </w:r>
      <w:r w:rsidR="0064426F">
        <w:rPr>
          <w:lang w:val="mk-MK"/>
        </w:rPr>
        <w:t xml:space="preserve">та </w:t>
      </w:r>
      <w:r w:rsidRPr="00802D97">
        <w:rPr>
          <w:lang w:val="mk-MK"/>
        </w:rPr>
        <w:t xml:space="preserve">под број </w:t>
      </w:r>
      <w:r w:rsidR="00913E4A" w:rsidRPr="00802D97">
        <w:rPr>
          <w:lang w:val="mk-MK"/>
        </w:rPr>
        <w:t>3</w:t>
      </w:r>
      <w:r w:rsidR="004410BC">
        <w:rPr>
          <w:lang w:val="sr-Latn-RS"/>
        </w:rPr>
        <w:t>,</w:t>
      </w:r>
      <w:r w:rsidR="0064426F">
        <w:rPr>
          <w:lang w:val="mk-MK"/>
        </w:rPr>
        <w:t xml:space="preserve"> 6</w:t>
      </w:r>
      <w:r w:rsidR="004410BC">
        <w:rPr>
          <w:lang w:val="sr-Latn-RS"/>
        </w:rPr>
        <w:t xml:space="preserve"> i 7</w:t>
      </w:r>
      <w:r w:rsidRPr="00802D97">
        <w:rPr>
          <w:lang w:val="mk-MK"/>
        </w:rPr>
        <w:t xml:space="preserve"> “</w:t>
      </w:r>
      <w:r w:rsidR="00BF6B45" w:rsidRPr="00802D97">
        <w:rPr>
          <w:lang w:val="mk-MK"/>
        </w:rPr>
        <w:t>Односот на наставникот/соработникот кон студентите е коректен</w:t>
      </w:r>
      <w:r w:rsidRPr="00802D97">
        <w:rPr>
          <w:lang w:val="mk-MK"/>
        </w:rPr>
        <w:t>.”</w:t>
      </w:r>
      <w:r w:rsidR="004410BC">
        <w:rPr>
          <w:lang w:val="sr-Latn-RS"/>
        </w:rPr>
        <w:t xml:space="preserve">, </w:t>
      </w:r>
      <w:r w:rsidR="0064426F">
        <w:rPr>
          <w:lang w:val="mk-MK"/>
        </w:rPr>
        <w:t>“</w:t>
      </w:r>
      <w:r w:rsidR="0064426F" w:rsidRPr="000E79FA">
        <w:rPr>
          <w:color w:val="000000"/>
          <w:lang w:val="mk-MK"/>
        </w:rPr>
        <w:t>Литературата/материјалот за учење и подготовка на колоквиумите/испитите навремено е достапна</w:t>
      </w:r>
      <w:r w:rsidR="0064426F">
        <w:rPr>
          <w:color w:val="000000"/>
          <w:lang w:val="mk-MK"/>
        </w:rPr>
        <w:t>“</w:t>
      </w:r>
      <w:r w:rsidR="0064426F" w:rsidRPr="00802D97">
        <w:rPr>
          <w:lang w:val="mk-MK"/>
        </w:rPr>
        <w:t xml:space="preserve"> </w:t>
      </w:r>
      <w:r w:rsidR="0064426F">
        <w:rPr>
          <w:lang w:val="mk-MK"/>
        </w:rPr>
        <w:t xml:space="preserve"> и</w:t>
      </w:r>
      <w:r w:rsidR="00B65C6D">
        <w:rPr>
          <w:lang w:val="sr-Latn-RS"/>
        </w:rPr>
        <w:t xml:space="preserve"> </w:t>
      </w:r>
      <w:r w:rsidR="0064426F">
        <w:rPr>
          <w:lang w:val="mk-MK"/>
        </w:rPr>
        <w:t xml:space="preserve"> </w:t>
      </w:r>
      <w:r w:rsidR="00B65C6D">
        <w:rPr>
          <w:lang w:val="mk-MK"/>
        </w:rPr>
        <w:t xml:space="preserve">“Поставените прашања на колоквиуми/испитите се соодветни и понудениот материјал за подготовка на  колоквиумите/испитите“, и </w:t>
      </w:r>
      <w:r w:rsidRPr="00802D97">
        <w:rPr>
          <w:lang w:val="mk-MK"/>
        </w:rPr>
        <w:t xml:space="preserve">изнесува </w:t>
      </w:r>
      <w:r w:rsidR="00BF6B45" w:rsidRPr="00802D97">
        <w:rPr>
          <w:lang w:val="mk-MK"/>
        </w:rPr>
        <w:t>4.</w:t>
      </w:r>
      <w:r w:rsidR="004410BC">
        <w:rPr>
          <w:lang w:val="sr-Latn-RS"/>
        </w:rPr>
        <w:t>9</w:t>
      </w:r>
      <w:r w:rsidRPr="00802D97">
        <w:rPr>
          <w:lang w:val="mk-MK"/>
        </w:rPr>
        <w:t>.</w:t>
      </w:r>
    </w:p>
    <w:p w14:paraId="23F724FA" w14:textId="77777777" w:rsidR="0020503B" w:rsidRDefault="0020503B" w:rsidP="001620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83144C8" w14:textId="77777777" w:rsidR="0020503B" w:rsidRPr="005D415C" w:rsidRDefault="0020503B" w:rsidP="0020503B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5D415C">
        <w:rPr>
          <w:rFonts w:ascii="Times New Roman" w:hAnsi="Times New Roman" w:cs="Times New Roman"/>
          <w:b/>
          <w:sz w:val="24"/>
          <w:szCs w:val="24"/>
          <w:lang w:val="mk-MK"/>
        </w:rPr>
        <w:t>Работа на Комисијата за признавање на испити</w:t>
      </w:r>
    </w:p>
    <w:p w14:paraId="05287A96" w14:textId="5B5243FD" w:rsidR="0020503B" w:rsidRDefault="0020503B" w:rsidP="005D415C">
      <w:pPr>
        <w:ind w:firstLine="720"/>
        <w:jc w:val="both"/>
        <w:rPr>
          <w:lang w:val="mk-MK"/>
        </w:rPr>
      </w:pPr>
      <w:r>
        <w:rPr>
          <w:lang w:val="mk-MK"/>
        </w:rPr>
        <w:t xml:space="preserve">Комисијата редовно ги извршуваше своите утврдени работни задачи и со тоа овозможи редовен проток и упис на студентите што како трансферни се запишуваа на студии на нашиот универзитет и факултет, завршувајќи ги навремено своите активности. </w:t>
      </w:r>
    </w:p>
    <w:p w14:paraId="5E5D94F5" w14:textId="77777777" w:rsidR="0020503B" w:rsidRDefault="0020503B" w:rsidP="0020503B">
      <w:pPr>
        <w:pStyle w:val="Heading2"/>
        <w:ind w:left="0"/>
        <w:rPr>
          <w:rFonts w:ascii="Times New Roman" w:hAnsi="Times New Roman"/>
          <w:lang w:val="ru-RU"/>
        </w:rPr>
      </w:pPr>
    </w:p>
    <w:p w14:paraId="37246F2B" w14:textId="35B78EA2" w:rsidR="0020503B" w:rsidRPr="005D415C" w:rsidRDefault="0020503B" w:rsidP="005D415C">
      <w:pPr>
        <w:pStyle w:val="Heading2"/>
        <w:ind w:left="0"/>
        <w:rPr>
          <w:rFonts w:ascii="Times New Roman" w:hAnsi="Times New Roman"/>
          <w:lang w:val="ru-RU"/>
        </w:rPr>
      </w:pPr>
      <w:r w:rsidRPr="008A6086">
        <w:rPr>
          <w:rFonts w:ascii="Times New Roman" w:hAnsi="Times New Roman"/>
          <w:lang w:val="ru-RU"/>
        </w:rPr>
        <w:t xml:space="preserve">2.3. Упис на студенти во прв и втор циклус </w:t>
      </w:r>
    </w:p>
    <w:p w14:paraId="0BC9A282" w14:textId="10D8B5F8" w:rsidR="0020503B" w:rsidRDefault="0020503B" w:rsidP="0020503B">
      <w:pPr>
        <w:ind w:firstLine="720"/>
        <w:jc w:val="both"/>
        <w:rPr>
          <w:lang w:val="mk-MK"/>
        </w:rPr>
      </w:pPr>
      <w:r w:rsidRPr="000C1787">
        <w:rPr>
          <w:color w:val="FF0000"/>
          <w:lang w:val="ru-RU"/>
        </w:rPr>
        <w:t xml:space="preserve"> </w:t>
      </w:r>
      <w:r w:rsidR="002F1605">
        <w:rPr>
          <w:lang w:val="ru-RU"/>
        </w:rPr>
        <w:t>Заклучно со 30.09.202</w:t>
      </w:r>
      <w:r w:rsidR="00B65C6D">
        <w:rPr>
          <w:lang w:val="ru-RU"/>
        </w:rPr>
        <w:t>4</w:t>
      </w:r>
      <w:r w:rsidR="002F1605">
        <w:rPr>
          <w:lang w:val="ru-RU"/>
        </w:rPr>
        <w:t>.година, в</w:t>
      </w:r>
      <w:r w:rsidRPr="008A6086">
        <w:rPr>
          <w:lang w:val="ru-RU"/>
        </w:rPr>
        <w:t xml:space="preserve">купниот број на студенти на Факултетот за </w:t>
      </w:r>
      <w:r w:rsidR="00AE7A28">
        <w:rPr>
          <w:lang w:val="ru-RU"/>
        </w:rPr>
        <w:t>дизајн и мултимедија</w:t>
      </w:r>
      <w:r w:rsidRPr="008A6086">
        <w:rPr>
          <w:lang w:val="ru-RU"/>
        </w:rPr>
        <w:t xml:space="preserve"> изнесува </w:t>
      </w:r>
      <w:r w:rsidR="00AE7A28">
        <w:rPr>
          <w:lang w:val="ru-RU"/>
        </w:rPr>
        <w:t>2</w:t>
      </w:r>
      <w:r w:rsidR="007E4F22">
        <w:rPr>
          <w:lang w:val="ru-RU"/>
        </w:rPr>
        <w:t>34</w:t>
      </w:r>
      <w:r w:rsidR="00AE7A28">
        <w:rPr>
          <w:lang w:val="ru-RU"/>
        </w:rPr>
        <w:t xml:space="preserve"> активни</w:t>
      </w:r>
      <w:r w:rsidRPr="008A6086">
        <w:rPr>
          <w:lang w:val="ru-RU"/>
        </w:rPr>
        <w:t xml:space="preserve"> студенти</w:t>
      </w:r>
      <w:r w:rsidR="00AE7A28">
        <w:rPr>
          <w:lang w:val="ru-RU"/>
        </w:rPr>
        <w:t xml:space="preserve"> кои студираат на три насоки и тоа : </w:t>
      </w:r>
      <w:r w:rsidR="00C71EB4">
        <w:rPr>
          <w:lang w:val="ru-RU"/>
        </w:rPr>
        <w:t>г</w:t>
      </w:r>
      <w:r w:rsidR="00AE7A28">
        <w:rPr>
          <w:lang w:val="ru-RU"/>
        </w:rPr>
        <w:t>рафички дизајн, моден дезајн и мултимедија.</w:t>
      </w:r>
      <w:r w:rsidRPr="008A6086">
        <w:rPr>
          <w:lang w:val="mk-MK"/>
        </w:rPr>
        <w:t xml:space="preserve"> </w:t>
      </w:r>
      <w:r w:rsidR="00A909E8">
        <w:rPr>
          <w:lang w:val="mk-MK"/>
        </w:rPr>
        <w:t>(Претставено на</w:t>
      </w:r>
      <w:r w:rsidRPr="008A6086">
        <w:rPr>
          <w:lang w:val="mk-MK"/>
        </w:rPr>
        <w:t xml:space="preserve"> табела 2</w:t>
      </w:r>
      <w:r w:rsidR="00A909E8">
        <w:rPr>
          <w:lang w:val="mk-MK"/>
        </w:rPr>
        <w:t>)</w:t>
      </w:r>
      <w:r w:rsidRPr="008A6086">
        <w:rPr>
          <w:lang w:val="mk-MK"/>
        </w:rPr>
        <w:t>.</w:t>
      </w:r>
    </w:p>
    <w:p w14:paraId="2A5F0715" w14:textId="1A9F7B1C" w:rsidR="00AE7A28" w:rsidRDefault="00AE7A28" w:rsidP="0020503B">
      <w:pPr>
        <w:ind w:firstLine="720"/>
        <w:jc w:val="both"/>
        <w:rPr>
          <w:lang w:val="mk-MK"/>
        </w:rPr>
      </w:pPr>
    </w:p>
    <w:p w14:paraId="5F781181" w14:textId="4200A97E" w:rsidR="00AE7A28" w:rsidRDefault="00AE7A28" w:rsidP="00AE7A28">
      <w:pPr>
        <w:jc w:val="both"/>
        <w:rPr>
          <w:lang w:val="mk-MK"/>
        </w:rPr>
      </w:pPr>
      <w:r w:rsidRPr="008A6086">
        <w:rPr>
          <w:lang w:val="mk-MK"/>
        </w:rPr>
        <w:t xml:space="preserve">Табела 2. Број на запишани студенти во </w:t>
      </w:r>
      <w:r w:rsidR="0083701F">
        <w:rPr>
          <w:lang w:val="mk-MK"/>
        </w:rPr>
        <w:t>учебната</w:t>
      </w:r>
      <w:r w:rsidRPr="008A6086">
        <w:rPr>
          <w:lang w:val="mk-MK"/>
        </w:rPr>
        <w:t xml:space="preserve"> 202</w:t>
      </w:r>
      <w:r w:rsidR="00782B9B">
        <w:rPr>
          <w:lang w:val="mk-MK"/>
        </w:rPr>
        <w:t>2</w:t>
      </w:r>
      <w:r w:rsidRPr="008A6086">
        <w:rPr>
          <w:lang w:val="mk-MK"/>
        </w:rPr>
        <w:t>/202</w:t>
      </w:r>
      <w:r w:rsidR="00782B9B">
        <w:rPr>
          <w:lang w:val="mk-MK"/>
        </w:rPr>
        <w:t>3</w:t>
      </w:r>
      <w:r w:rsidR="0083701F">
        <w:rPr>
          <w:lang w:val="mk-MK"/>
        </w:rPr>
        <w:t xml:space="preserve"> година</w:t>
      </w:r>
      <w:r w:rsidRPr="008A6086">
        <w:rPr>
          <w:lang w:val="mk-MK"/>
        </w:rPr>
        <w:t xml:space="preserve"> </w:t>
      </w:r>
      <w:r>
        <w:rPr>
          <w:lang w:val="mk-MK"/>
        </w:rPr>
        <w:t xml:space="preserve">во однос на </w:t>
      </w:r>
      <w:r w:rsidR="00782B9B">
        <w:rPr>
          <w:lang w:val="mk-MK"/>
        </w:rPr>
        <w:t>предходните</w:t>
      </w:r>
      <w:r>
        <w:rPr>
          <w:lang w:val="mk-MK"/>
        </w:rPr>
        <w:t xml:space="preserve"> </w:t>
      </w:r>
      <w:r w:rsidRPr="008A6086">
        <w:rPr>
          <w:lang w:val="mk-MK"/>
        </w:rPr>
        <w:t>годин</w:t>
      </w:r>
      <w:r w:rsidR="00782B9B">
        <w:rPr>
          <w:lang w:val="mk-MK"/>
        </w:rPr>
        <w:t>и</w:t>
      </w:r>
    </w:p>
    <w:p w14:paraId="767CB5D4" w14:textId="77777777" w:rsidR="00782B9B" w:rsidRPr="008A6086" w:rsidRDefault="00782B9B" w:rsidP="00AE7A28">
      <w:pPr>
        <w:jc w:val="both"/>
        <w:rPr>
          <w:lang w:val="mk-MK"/>
        </w:rPr>
      </w:pPr>
    </w:p>
    <w:tbl>
      <w:tblPr>
        <w:tblStyle w:val="TableGrid"/>
        <w:tblW w:w="5185" w:type="pct"/>
        <w:tblLook w:val="04A0" w:firstRow="1" w:lastRow="0" w:firstColumn="1" w:lastColumn="0" w:noHBand="0" w:noVBand="1"/>
      </w:tblPr>
      <w:tblGrid>
        <w:gridCol w:w="1706"/>
        <w:gridCol w:w="2027"/>
        <w:gridCol w:w="1939"/>
        <w:gridCol w:w="1939"/>
        <w:gridCol w:w="1739"/>
      </w:tblGrid>
      <w:tr w:rsidR="00AE7A28" w:rsidRPr="008A6086" w14:paraId="728A1556" w14:textId="77777777" w:rsidTr="005F1CF1">
        <w:tc>
          <w:tcPr>
            <w:tcW w:w="912" w:type="pct"/>
          </w:tcPr>
          <w:p w14:paraId="030AD960" w14:textId="44454083" w:rsidR="00AE7A28" w:rsidRDefault="00F70546" w:rsidP="00F7054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Академска</w:t>
            </w:r>
          </w:p>
          <w:p w14:paraId="1C447661" w14:textId="758B8572" w:rsidR="00F70546" w:rsidRPr="0073102A" w:rsidRDefault="00F70546" w:rsidP="00F7054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година</w:t>
            </w:r>
          </w:p>
        </w:tc>
        <w:tc>
          <w:tcPr>
            <w:tcW w:w="1084" w:type="pct"/>
          </w:tcPr>
          <w:p w14:paraId="097E2C07" w14:textId="77777777" w:rsidR="00AE7A28" w:rsidRPr="008A6086" w:rsidRDefault="00AE7A28" w:rsidP="00FF3931">
            <w:pPr>
              <w:jc w:val="center"/>
              <w:rPr>
                <w:lang w:val="mk-MK"/>
              </w:rPr>
            </w:pPr>
            <w:r w:rsidRPr="008A6086">
              <w:rPr>
                <w:lang w:val="en-GB"/>
              </w:rPr>
              <w:t xml:space="preserve">I </w:t>
            </w:r>
            <w:r w:rsidRPr="008A6086">
              <w:rPr>
                <w:lang w:val="mk-MK"/>
              </w:rPr>
              <w:t>година</w:t>
            </w:r>
          </w:p>
        </w:tc>
        <w:tc>
          <w:tcPr>
            <w:tcW w:w="1037" w:type="pct"/>
          </w:tcPr>
          <w:p w14:paraId="486BB247" w14:textId="77777777" w:rsidR="00AE7A28" w:rsidRPr="008A6086" w:rsidRDefault="00AE7A28" w:rsidP="00FF3931">
            <w:pPr>
              <w:jc w:val="center"/>
              <w:rPr>
                <w:lang w:val="mk-MK"/>
              </w:rPr>
            </w:pPr>
            <w:r w:rsidRPr="008A6086">
              <w:rPr>
                <w:lang w:val="en-GB"/>
              </w:rPr>
              <w:t xml:space="preserve">IV </w:t>
            </w:r>
            <w:r w:rsidRPr="008A6086">
              <w:rPr>
                <w:lang w:val="mk-MK"/>
              </w:rPr>
              <w:t>година</w:t>
            </w:r>
          </w:p>
        </w:tc>
        <w:tc>
          <w:tcPr>
            <w:tcW w:w="1037" w:type="pct"/>
          </w:tcPr>
          <w:p w14:paraId="66A32E4C" w14:textId="77777777" w:rsidR="00AE7A28" w:rsidRPr="008A6086" w:rsidRDefault="00AE7A28" w:rsidP="00FF3931">
            <w:pPr>
              <w:jc w:val="center"/>
              <w:rPr>
                <w:lang w:val="mk-MK"/>
              </w:rPr>
            </w:pPr>
            <w:r w:rsidRPr="008A6086">
              <w:rPr>
                <w:lang w:val="en-GB"/>
              </w:rPr>
              <w:t xml:space="preserve">V </w:t>
            </w:r>
            <w:r w:rsidRPr="008A6086">
              <w:rPr>
                <w:lang w:val="mk-MK"/>
              </w:rPr>
              <w:t>година</w:t>
            </w:r>
          </w:p>
        </w:tc>
        <w:tc>
          <w:tcPr>
            <w:tcW w:w="930" w:type="pct"/>
          </w:tcPr>
          <w:p w14:paraId="1D341804" w14:textId="77777777" w:rsidR="00AE7A28" w:rsidRPr="008A6086" w:rsidRDefault="00AE7A28" w:rsidP="00FF3931">
            <w:pPr>
              <w:jc w:val="center"/>
              <w:rPr>
                <w:lang w:val="en-GB"/>
              </w:rPr>
            </w:pPr>
            <w:r w:rsidRPr="008A6086">
              <w:rPr>
                <w:lang w:val="mk-MK"/>
              </w:rPr>
              <w:t>Вкупно</w:t>
            </w:r>
          </w:p>
        </w:tc>
      </w:tr>
      <w:tr w:rsidR="00CB1A0D" w:rsidRPr="008A6086" w14:paraId="0858FC8F" w14:textId="77777777" w:rsidTr="005F1CF1">
        <w:tc>
          <w:tcPr>
            <w:tcW w:w="912" w:type="pct"/>
          </w:tcPr>
          <w:p w14:paraId="366173D0" w14:textId="54D2DE14" w:rsidR="00CB1A0D" w:rsidRPr="00A70737" w:rsidRDefault="00CB1A0D" w:rsidP="00CB1A0D">
            <w:pPr>
              <w:jc w:val="center"/>
              <w:rPr>
                <w:lang w:val="mk-MK"/>
              </w:rPr>
            </w:pPr>
            <w:r w:rsidRPr="008A6086">
              <w:rPr>
                <w:lang w:val="en-GB"/>
              </w:rPr>
              <w:t>20</w:t>
            </w:r>
            <w:r w:rsidRPr="008A6086">
              <w:rPr>
                <w:lang w:val="mk-MK"/>
              </w:rPr>
              <w:t>2</w:t>
            </w:r>
            <w:r w:rsidR="007E4F22">
              <w:rPr>
                <w:lang w:val="mk-MK"/>
              </w:rPr>
              <w:t>1</w:t>
            </w:r>
            <w:r w:rsidRPr="008A6086">
              <w:rPr>
                <w:lang w:val="en-GB"/>
              </w:rPr>
              <w:t>/20</w:t>
            </w:r>
            <w:r w:rsidRPr="008A6086">
              <w:rPr>
                <w:lang w:val="mk-MK"/>
              </w:rPr>
              <w:t>2</w:t>
            </w:r>
            <w:r w:rsidR="007E4F22">
              <w:rPr>
                <w:lang w:val="mk-MK"/>
              </w:rPr>
              <w:t>2</w:t>
            </w:r>
          </w:p>
        </w:tc>
        <w:tc>
          <w:tcPr>
            <w:tcW w:w="1084" w:type="pct"/>
          </w:tcPr>
          <w:p w14:paraId="53A4B7DF" w14:textId="0470B8CF" w:rsidR="00CB1A0D" w:rsidRPr="008A6086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41</w:t>
            </w:r>
          </w:p>
        </w:tc>
        <w:tc>
          <w:tcPr>
            <w:tcW w:w="1037" w:type="pct"/>
          </w:tcPr>
          <w:p w14:paraId="712EC086" w14:textId="73329435" w:rsidR="00CB1A0D" w:rsidRPr="007E4F22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1037" w:type="pct"/>
          </w:tcPr>
          <w:p w14:paraId="299CBEB4" w14:textId="41DC2DE0" w:rsidR="00CB1A0D" w:rsidRPr="007E4F22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930" w:type="pct"/>
          </w:tcPr>
          <w:p w14:paraId="7D4CDA20" w14:textId="302F635E" w:rsidR="00CB1A0D" w:rsidRPr="007E4F22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45</w:t>
            </w:r>
          </w:p>
        </w:tc>
      </w:tr>
      <w:tr w:rsidR="00CB1A0D" w:rsidRPr="008A6086" w14:paraId="7E4FD522" w14:textId="77777777" w:rsidTr="005F1CF1">
        <w:tc>
          <w:tcPr>
            <w:tcW w:w="912" w:type="pct"/>
          </w:tcPr>
          <w:p w14:paraId="58DDA209" w14:textId="2D84C565" w:rsidR="00CB1A0D" w:rsidRPr="008A6086" w:rsidRDefault="00CB1A0D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202</w:t>
            </w:r>
            <w:r w:rsidR="007E4F22">
              <w:rPr>
                <w:lang w:val="mk-MK"/>
              </w:rPr>
              <w:t>2</w:t>
            </w:r>
            <w:r>
              <w:rPr>
                <w:lang w:val="mk-MK"/>
              </w:rPr>
              <w:t>/202</w:t>
            </w:r>
            <w:r w:rsidR="007E4F22">
              <w:rPr>
                <w:lang w:val="mk-MK"/>
              </w:rPr>
              <w:t>3</w:t>
            </w:r>
          </w:p>
        </w:tc>
        <w:tc>
          <w:tcPr>
            <w:tcW w:w="1084" w:type="pct"/>
          </w:tcPr>
          <w:p w14:paraId="499E13ED" w14:textId="3580F511" w:rsidR="00CB1A0D" w:rsidRPr="008A6086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69</w:t>
            </w:r>
          </w:p>
        </w:tc>
        <w:tc>
          <w:tcPr>
            <w:tcW w:w="1037" w:type="pct"/>
          </w:tcPr>
          <w:p w14:paraId="506F5113" w14:textId="101961ED" w:rsidR="00CB1A0D" w:rsidRPr="008A6086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1037" w:type="pct"/>
          </w:tcPr>
          <w:p w14:paraId="598627E8" w14:textId="644C7235" w:rsidR="00CB1A0D" w:rsidRPr="008A6086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930" w:type="pct"/>
          </w:tcPr>
          <w:p w14:paraId="0AB5DF9A" w14:textId="6291C93C" w:rsidR="00CB1A0D" w:rsidRPr="007E4F22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</w:t>
            </w:r>
          </w:p>
        </w:tc>
      </w:tr>
      <w:tr w:rsidR="00CB1A0D" w:rsidRPr="008A6086" w14:paraId="52C8E152" w14:textId="77777777" w:rsidTr="00CB1A0D">
        <w:trPr>
          <w:trHeight w:val="332"/>
        </w:trPr>
        <w:tc>
          <w:tcPr>
            <w:tcW w:w="912" w:type="pct"/>
          </w:tcPr>
          <w:p w14:paraId="0931E6CC" w14:textId="35B98350" w:rsidR="00CB1A0D" w:rsidRPr="002F1605" w:rsidRDefault="00CB1A0D" w:rsidP="00CB1A0D">
            <w:pPr>
              <w:jc w:val="center"/>
              <w:rPr>
                <w:color w:val="000000" w:themeColor="text1"/>
                <w:lang w:val="mk-MK"/>
              </w:rPr>
            </w:pPr>
            <w:r w:rsidRPr="002F1605">
              <w:rPr>
                <w:color w:val="000000" w:themeColor="text1"/>
                <w:lang w:val="mk-MK"/>
              </w:rPr>
              <w:t>202</w:t>
            </w:r>
            <w:r w:rsidR="007E4F22">
              <w:rPr>
                <w:color w:val="000000" w:themeColor="text1"/>
                <w:lang w:val="mk-MK"/>
              </w:rPr>
              <w:t>3</w:t>
            </w:r>
            <w:r w:rsidRPr="002F1605">
              <w:rPr>
                <w:color w:val="000000" w:themeColor="text1"/>
                <w:lang w:val="mk-MK"/>
              </w:rPr>
              <w:t>/202</w:t>
            </w:r>
            <w:r w:rsidR="007E4F22">
              <w:rPr>
                <w:color w:val="000000" w:themeColor="text1"/>
                <w:lang w:val="mk-MK"/>
              </w:rPr>
              <w:t>4</w:t>
            </w:r>
          </w:p>
          <w:p w14:paraId="574C1369" w14:textId="36526E40" w:rsidR="00CB1A0D" w:rsidRPr="00AE7A28" w:rsidRDefault="00CB1A0D" w:rsidP="00CB1A0D">
            <w:pPr>
              <w:jc w:val="center"/>
              <w:rPr>
                <w:lang w:val="mk-MK"/>
              </w:rPr>
            </w:pPr>
          </w:p>
        </w:tc>
        <w:tc>
          <w:tcPr>
            <w:tcW w:w="1084" w:type="pct"/>
          </w:tcPr>
          <w:p w14:paraId="1C91830E" w14:textId="2E7DD802" w:rsidR="00CB1A0D" w:rsidRPr="008A6086" w:rsidRDefault="00CB1A0D" w:rsidP="00CB1A0D">
            <w:pPr>
              <w:jc w:val="center"/>
              <w:rPr>
                <w:lang w:val="mk-MK"/>
              </w:rPr>
            </w:pPr>
            <w:r w:rsidRPr="002F1605">
              <w:rPr>
                <w:color w:val="000000" w:themeColor="text1"/>
                <w:lang w:val="mk-MK"/>
              </w:rPr>
              <w:t>6</w:t>
            </w:r>
            <w:r w:rsidR="007E4F22">
              <w:rPr>
                <w:color w:val="000000" w:themeColor="text1"/>
                <w:lang w:val="mk-MK"/>
              </w:rPr>
              <w:t>0</w:t>
            </w:r>
          </w:p>
        </w:tc>
        <w:tc>
          <w:tcPr>
            <w:tcW w:w="1037" w:type="pct"/>
          </w:tcPr>
          <w:p w14:paraId="155D76BF" w14:textId="6FD4A063" w:rsidR="00CB1A0D" w:rsidRPr="008A6086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1037" w:type="pct"/>
          </w:tcPr>
          <w:p w14:paraId="3DA13BE1" w14:textId="39991453" w:rsidR="00CB1A0D" w:rsidRPr="008A6086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930" w:type="pct"/>
          </w:tcPr>
          <w:p w14:paraId="6D82ECF2" w14:textId="4AA44D0B" w:rsidR="00CB1A0D" w:rsidRPr="007E4F22" w:rsidRDefault="007E4F22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68</w:t>
            </w:r>
          </w:p>
        </w:tc>
      </w:tr>
      <w:tr w:rsidR="00CB1A0D" w:rsidRPr="000C1787" w14:paraId="72BCED28" w14:textId="77777777" w:rsidTr="005F1CF1">
        <w:tc>
          <w:tcPr>
            <w:tcW w:w="912" w:type="pct"/>
          </w:tcPr>
          <w:p w14:paraId="44A330AC" w14:textId="431B4407" w:rsidR="00CB1A0D" w:rsidRDefault="00CB1A0D" w:rsidP="00CB1A0D">
            <w:pPr>
              <w:jc w:val="center"/>
              <w:rPr>
                <w:color w:val="000000" w:themeColor="text1"/>
                <w:lang w:val="mk-MK"/>
              </w:rPr>
            </w:pPr>
            <w:bookmarkStart w:id="6" w:name="_Hlk125370906"/>
            <w:r>
              <w:rPr>
                <w:color w:val="000000" w:themeColor="text1"/>
                <w:lang w:val="mk-MK"/>
              </w:rPr>
              <w:t>202</w:t>
            </w:r>
            <w:r w:rsidR="007E4F22">
              <w:rPr>
                <w:color w:val="000000" w:themeColor="text1"/>
                <w:lang w:val="mk-MK"/>
              </w:rPr>
              <w:t>4</w:t>
            </w:r>
            <w:r>
              <w:rPr>
                <w:color w:val="000000" w:themeColor="text1"/>
                <w:lang w:val="mk-MK"/>
              </w:rPr>
              <w:t>/202</w:t>
            </w:r>
            <w:r w:rsidR="007E4F22">
              <w:rPr>
                <w:color w:val="000000" w:themeColor="text1"/>
                <w:lang w:val="mk-MK"/>
              </w:rPr>
              <w:t>5</w:t>
            </w:r>
          </w:p>
          <w:p w14:paraId="7E811EDC" w14:textId="0F15712B" w:rsidR="00CB1A0D" w:rsidRPr="002F1605" w:rsidRDefault="00CB1A0D" w:rsidP="00CB1A0D">
            <w:pPr>
              <w:jc w:val="center"/>
              <w:rPr>
                <w:color w:val="000000" w:themeColor="text1"/>
                <w:lang w:val="mk-MK"/>
              </w:rPr>
            </w:pPr>
            <w:r w:rsidRPr="002F1605">
              <w:rPr>
                <w:color w:val="000000" w:themeColor="text1"/>
                <w:lang w:val="mk-MK"/>
              </w:rPr>
              <w:t xml:space="preserve">Заклучно со </w:t>
            </w:r>
            <w:r>
              <w:rPr>
                <w:color w:val="000000" w:themeColor="text1"/>
                <w:lang w:val="mk-MK"/>
              </w:rPr>
              <w:t xml:space="preserve">почеток </w:t>
            </w:r>
            <w:r w:rsidRPr="002F1605">
              <w:rPr>
                <w:color w:val="000000" w:themeColor="text1"/>
                <w:lang w:val="mk-MK"/>
              </w:rPr>
              <w:t>на зимски семестар</w:t>
            </w:r>
          </w:p>
        </w:tc>
        <w:tc>
          <w:tcPr>
            <w:tcW w:w="1084" w:type="pct"/>
          </w:tcPr>
          <w:p w14:paraId="3A89C792" w14:textId="7322424E" w:rsidR="00CB1A0D" w:rsidRPr="002F1605" w:rsidRDefault="007E4F22" w:rsidP="00CB1A0D">
            <w:pPr>
              <w:jc w:val="center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36</w:t>
            </w:r>
          </w:p>
        </w:tc>
        <w:tc>
          <w:tcPr>
            <w:tcW w:w="1037" w:type="pct"/>
          </w:tcPr>
          <w:p w14:paraId="52BA0A5F" w14:textId="0AC26E81" w:rsidR="00CB1A0D" w:rsidRPr="002F1605" w:rsidRDefault="007E4F22" w:rsidP="00CB1A0D">
            <w:pPr>
              <w:jc w:val="center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6</w:t>
            </w:r>
          </w:p>
        </w:tc>
        <w:tc>
          <w:tcPr>
            <w:tcW w:w="1037" w:type="pct"/>
          </w:tcPr>
          <w:p w14:paraId="462CD2A7" w14:textId="1E393EEC" w:rsidR="00CB1A0D" w:rsidRPr="002F1605" w:rsidRDefault="00CB1A0D" w:rsidP="00CB1A0D">
            <w:pPr>
              <w:jc w:val="center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5</w:t>
            </w:r>
          </w:p>
        </w:tc>
        <w:tc>
          <w:tcPr>
            <w:tcW w:w="930" w:type="pct"/>
          </w:tcPr>
          <w:p w14:paraId="409A18F9" w14:textId="19238394" w:rsidR="00CB1A0D" w:rsidRPr="002F1605" w:rsidRDefault="007E4F22" w:rsidP="00CB1A0D">
            <w:pPr>
              <w:jc w:val="center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47</w:t>
            </w:r>
          </w:p>
        </w:tc>
      </w:tr>
      <w:bookmarkEnd w:id="6"/>
      <w:tr w:rsidR="00CB1A0D" w:rsidRPr="00DC0146" w14:paraId="07D7A751" w14:textId="77777777" w:rsidTr="005F1CF1">
        <w:tc>
          <w:tcPr>
            <w:tcW w:w="912" w:type="pct"/>
          </w:tcPr>
          <w:p w14:paraId="64A6D3BD" w14:textId="77777777" w:rsidR="00CB1A0D" w:rsidRDefault="00CB1A0D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Вкупно </w:t>
            </w:r>
          </w:p>
        </w:tc>
        <w:tc>
          <w:tcPr>
            <w:tcW w:w="1084" w:type="pct"/>
          </w:tcPr>
          <w:p w14:paraId="6F15DB70" w14:textId="77777777" w:rsidR="00CB1A0D" w:rsidRDefault="00CB1A0D" w:rsidP="00CB1A0D">
            <w:pPr>
              <w:jc w:val="center"/>
              <w:rPr>
                <w:lang w:val="mk-MK"/>
              </w:rPr>
            </w:pPr>
          </w:p>
        </w:tc>
        <w:tc>
          <w:tcPr>
            <w:tcW w:w="1037" w:type="pct"/>
          </w:tcPr>
          <w:p w14:paraId="34905977" w14:textId="77777777" w:rsidR="00CB1A0D" w:rsidRDefault="00CB1A0D" w:rsidP="00CB1A0D">
            <w:pPr>
              <w:jc w:val="center"/>
              <w:rPr>
                <w:lang w:val="mk-MK"/>
              </w:rPr>
            </w:pPr>
          </w:p>
        </w:tc>
        <w:tc>
          <w:tcPr>
            <w:tcW w:w="1037" w:type="pct"/>
          </w:tcPr>
          <w:p w14:paraId="20C4F4C9" w14:textId="77777777" w:rsidR="00CB1A0D" w:rsidRDefault="00CB1A0D" w:rsidP="00CB1A0D">
            <w:pPr>
              <w:jc w:val="center"/>
              <w:rPr>
                <w:lang w:val="mk-MK"/>
              </w:rPr>
            </w:pPr>
          </w:p>
        </w:tc>
        <w:tc>
          <w:tcPr>
            <w:tcW w:w="930" w:type="pct"/>
          </w:tcPr>
          <w:p w14:paraId="3EEF9298" w14:textId="57E5BB7E" w:rsidR="00CB1A0D" w:rsidRPr="00DC0146" w:rsidRDefault="00CB1A0D" w:rsidP="00CB1A0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7E4F22">
              <w:rPr>
                <w:lang w:val="mk-MK"/>
              </w:rPr>
              <w:t>3</w:t>
            </w:r>
            <w:r w:rsidR="00272710">
              <w:rPr>
                <w:lang w:val="mk-MK"/>
              </w:rPr>
              <w:t>4</w:t>
            </w:r>
          </w:p>
        </w:tc>
      </w:tr>
    </w:tbl>
    <w:p w14:paraId="37FC3879" w14:textId="77777777" w:rsidR="005F1CF1" w:rsidRDefault="005F1CF1" w:rsidP="00AE7A28">
      <w:pPr>
        <w:jc w:val="both"/>
        <w:rPr>
          <w:lang w:val="mk-MK"/>
        </w:rPr>
      </w:pPr>
    </w:p>
    <w:p w14:paraId="751726CF" w14:textId="39605051" w:rsidR="00782B9B" w:rsidRDefault="0083701F" w:rsidP="00782B9B">
      <w:pPr>
        <w:pStyle w:val="Body"/>
        <w:ind w:firstLine="720"/>
        <w:jc w:val="both"/>
      </w:pPr>
      <w:r>
        <w:rPr>
          <w:lang w:val="mk-MK"/>
        </w:rPr>
        <w:t>И</w:t>
      </w:r>
      <w:r w:rsidR="00272710">
        <w:rPr>
          <w:lang w:val="mk-MK"/>
        </w:rPr>
        <w:t xml:space="preserve">мајќи </w:t>
      </w:r>
      <w:r>
        <w:rPr>
          <w:lang w:val="mk-MK"/>
        </w:rPr>
        <w:t xml:space="preserve">во </w:t>
      </w:r>
      <w:r w:rsidR="00272710">
        <w:rPr>
          <w:lang w:val="mk-MK"/>
        </w:rPr>
        <w:t>предвид, дека просечната школарина кај генерацијата запишана во академската 202</w:t>
      </w:r>
      <w:r w:rsidR="007E4F22">
        <w:rPr>
          <w:lang w:val="mk-MK"/>
        </w:rPr>
        <w:t>4</w:t>
      </w:r>
      <w:r w:rsidR="00272710">
        <w:rPr>
          <w:lang w:val="mk-MK"/>
        </w:rPr>
        <w:t>/2</w:t>
      </w:r>
      <w:r w:rsidR="007E4F22">
        <w:rPr>
          <w:lang w:val="mk-MK"/>
        </w:rPr>
        <w:t>5</w:t>
      </w:r>
      <w:r w:rsidR="00272710">
        <w:rPr>
          <w:lang w:val="mk-MK"/>
        </w:rPr>
        <w:t xml:space="preserve">, изнесува </w:t>
      </w:r>
      <w:r w:rsidR="007E4F22">
        <w:rPr>
          <w:lang w:val="mk-MK"/>
        </w:rPr>
        <w:t>2000</w:t>
      </w:r>
      <w:r w:rsidR="00272710">
        <w:rPr>
          <w:lang w:val="mk-MK"/>
        </w:rPr>
        <w:t xml:space="preserve"> евра</w:t>
      </w:r>
      <w:r w:rsidR="00857B25">
        <w:rPr>
          <w:lang w:val="mk-MK"/>
        </w:rPr>
        <w:t xml:space="preserve"> (</w:t>
      </w:r>
      <w:r w:rsidR="00272710">
        <w:rPr>
          <w:lang w:val="mk-MK"/>
        </w:rPr>
        <w:t>што</w:t>
      </w:r>
      <w:r w:rsidR="00782B9B">
        <w:rPr>
          <w:lang w:val="mk-MK"/>
        </w:rPr>
        <w:t xml:space="preserve"> </w:t>
      </w:r>
      <w:r w:rsidR="00272710">
        <w:rPr>
          <w:lang w:val="mk-MK"/>
        </w:rPr>
        <w:t>пре</w:t>
      </w:r>
      <w:r>
        <w:rPr>
          <w:lang w:val="mk-MK"/>
        </w:rPr>
        <w:t>т</w:t>
      </w:r>
      <w:r w:rsidR="00272710">
        <w:rPr>
          <w:lang w:val="mk-MK"/>
        </w:rPr>
        <w:t>ставува  зголемување од</w:t>
      </w:r>
      <w:r w:rsidR="00857B25">
        <w:rPr>
          <w:lang w:val="mk-MK"/>
        </w:rPr>
        <w:t xml:space="preserve"> </w:t>
      </w:r>
      <w:r w:rsidR="00345920">
        <w:rPr>
          <w:lang w:val="mk-MK"/>
        </w:rPr>
        <w:t>45</w:t>
      </w:r>
      <w:r w:rsidR="00857B25">
        <w:rPr>
          <w:lang w:val="mk-MK"/>
        </w:rPr>
        <w:t>,</w:t>
      </w:r>
      <w:r w:rsidR="00345920">
        <w:rPr>
          <w:lang w:val="mk-MK"/>
        </w:rPr>
        <w:t>6</w:t>
      </w:r>
      <w:r w:rsidR="00857B25">
        <w:rPr>
          <w:lang w:val="mk-MK"/>
        </w:rPr>
        <w:t>%</w:t>
      </w:r>
      <w:r w:rsidR="00782B9B">
        <w:rPr>
          <w:lang w:val="mk-MK"/>
        </w:rPr>
        <w:t xml:space="preserve"> однос </w:t>
      </w:r>
      <w:r w:rsidR="00272710">
        <w:rPr>
          <w:lang w:val="mk-MK"/>
        </w:rPr>
        <w:t xml:space="preserve"> на генерација</w:t>
      </w:r>
      <w:r w:rsidR="00857B25">
        <w:rPr>
          <w:lang w:val="mk-MK"/>
        </w:rPr>
        <w:t>та</w:t>
      </w:r>
      <w:r w:rsidR="00272710">
        <w:rPr>
          <w:lang w:val="mk-MK"/>
        </w:rPr>
        <w:t xml:space="preserve"> запишана во </w:t>
      </w:r>
      <w:r w:rsidR="00782B9B">
        <w:rPr>
          <w:lang w:val="mk-MK"/>
        </w:rPr>
        <w:t>акаденската 202</w:t>
      </w:r>
      <w:r w:rsidR="00345920">
        <w:rPr>
          <w:lang w:val="mk-MK"/>
        </w:rPr>
        <w:t>3</w:t>
      </w:r>
      <w:r w:rsidR="00782B9B">
        <w:rPr>
          <w:lang w:val="mk-MK"/>
        </w:rPr>
        <w:t>/2</w:t>
      </w:r>
      <w:r w:rsidR="00345920">
        <w:rPr>
          <w:lang w:val="mk-MK"/>
        </w:rPr>
        <w:t>4</w:t>
      </w:r>
      <w:r w:rsidR="00782B9B">
        <w:rPr>
          <w:lang w:val="mk-MK"/>
        </w:rPr>
        <w:t>,</w:t>
      </w:r>
      <w:r w:rsidR="00857B25">
        <w:rPr>
          <w:lang w:val="mk-MK"/>
        </w:rPr>
        <w:t xml:space="preserve"> </w:t>
      </w:r>
      <w:r>
        <w:rPr>
          <w:lang w:val="mk-MK"/>
        </w:rPr>
        <w:t xml:space="preserve">со што </w:t>
      </w:r>
      <w:r w:rsidR="00857B25">
        <w:rPr>
          <w:lang w:val="mk-MK"/>
        </w:rPr>
        <w:t xml:space="preserve">просечната школарина изнесува </w:t>
      </w:r>
      <w:r w:rsidR="007E4F22">
        <w:rPr>
          <w:lang w:val="mk-MK"/>
        </w:rPr>
        <w:t>1377</w:t>
      </w:r>
      <w:r w:rsidR="00857B25">
        <w:rPr>
          <w:lang w:val="mk-MK"/>
        </w:rPr>
        <w:t xml:space="preserve"> евра</w:t>
      </w:r>
      <w:r>
        <w:rPr>
          <w:lang w:val="mk-MK"/>
        </w:rPr>
        <w:t>)</w:t>
      </w:r>
      <w:r w:rsidR="004C0B34">
        <w:rPr>
          <w:lang w:val="mk-MK"/>
        </w:rPr>
        <w:t xml:space="preserve">. </w:t>
      </w:r>
      <w:r w:rsidR="00DD51E5">
        <w:rPr>
          <w:lang w:val="mk-MK"/>
        </w:rPr>
        <w:t>Опаѓањето на бројот</w:t>
      </w:r>
      <w:r w:rsidR="004C0B34">
        <w:rPr>
          <w:lang w:val="mk-MK"/>
        </w:rPr>
        <w:t xml:space="preserve"> на новозапишаните студенти во однос 2023 година, изнесува</w:t>
      </w:r>
      <w:r w:rsidR="00857B25">
        <w:rPr>
          <w:lang w:val="mk-MK"/>
        </w:rPr>
        <w:t xml:space="preserve"> </w:t>
      </w:r>
      <w:r w:rsidR="00345920">
        <w:rPr>
          <w:lang w:val="mk-MK"/>
        </w:rPr>
        <w:t>4</w:t>
      </w:r>
      <w:r w:rsidR="004C0B34">
        <w:rPr>
          <w:lang w:val="mk-MK"/>
        </w:rPr>
        <w:t>4,7</w:t>
      </w:r>
      <w:r w:rsidR="00857B25">
        <w:rPr>
          <w:lang w:val="mk-MK"/>
        </w:rPr>
        <w:t>%</w:t>
      </w:r>
      <w:r w:rsidR="004C0B34">
        <w:rPr>
          <w:lang w:val="mk-MK"/>
        </w:rPr>
        <w:t>.</w:t>
      </w:r>
      <w:r w:rsidR="00857B25">
        <w:rPr>
          <w:lang w:val="mk-MK"/>
        </w:rPr>
        <w:t xml:space="preserve"> </w:t>
      </w:r>
    </w:p>
    <w:p w14:paraId="536294CC" w14:textId="77777777" w:rsidR="00782B9B" w:rsidRDefault="00782B9B" w:rsidP="00A05384">
      <w:pPr>
        <w:ind w:firstLine="720"/>
        <w:rPr>
          <w:lang w:val="mk-MK"/>
        </w:rPr>
      </w:pPr>
    </w:p>
    <w:p w14:paraId="11159B17" w14:textId="77777777" w:rsidR="001170E2" w:rsidRPr="008A6086" w:rsidRDefault="001170E2" w:rsidP="00F26969">
      <w:pPr>
        <w:jc w:val="both"/>
        <w:rPr>
          <w:lang w:val="mk-MK"/>
        </w:rPr>
      </w:pPr>
    </w:p>
    <w:p w14:paraId="691A8CE4" w14:textId="77777777" w:rsidR="00E30E9F" w:rsidRPr="009C0C16" w:rsidRDefault="00E30E9F" w:rsidP="00E30E9F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3</w:t>
      </w:r>
      <w:r w:rsidRPr="009C0C16">
        <w:rPr>
          <w:b/>
          <w:bCs/>
          <w:lang w:val="ru-RU"/>
        </w:rPr>
        <w:t xml:space="preserve">. НАСТАВНО-НАУЧЕН И СОРАБОТНИЧКИ КАДАР </w:t>
      </w:r>
    </w:p>
    <w:p w14:paraId="3A9BECBB" w14:textId="77777777" w:rsidR="00E30E9F" w:rsidRPr="009C0C16" w:rsidRDefault="00E30E9F" w:rsidP="00E30E9F">
      <w:pPr>
        <w:jc w:val="both"/>
        <w:rPr>
          <w:lang w:val="ru-RU"/>
        </w:rPr>
      </w:pPr>
    </w:p>
    <w:p w14:paraId="3FF3CA88" w14:textId="5345BEDA" w:rsidR="00E30E9F" w:rsidRPr="005D415C" w:rsidRDefault="00E30E9F" w:rsidP="005D415C">
      <w:pPr>
        <w:pStyle w:val="Heading1"/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3.1. Н</w:t>
      </w:r>
      <w:r w:rsidRPr="009C0C16">
        <w:rPr>
          <w:rFonts w:ascii="Times New Roman" w:hAnsi="Times New Roman"/>
          <w:lang w:val="ru-RU"/>
        </w:rPr>
        <w:t>аставе</w:t>
      </w:r>
      <w:r>
        <w:rPr>
          <w:rFonts w:ascii="Times New Roman" w:hAnsi="Times New Roman"/>
          <w:lang w:val="ru-RU"/>
        </w:rPr>
        <w:t>н и соработнички</w:t>
      </w:r>
      <w:r w:rsidRPr="009C0C16">
        <w:rPr>
          <w:rFonts w:ascii="Times New Roman" w:hAnsi="Times New Roman"/>
          <w:lang w:val="ru-RU"/>
        </w:rPr>
        <w:t xml:space="preserve"> кадар</w:t>
      </w:r>
    </w:p>
    <w:p w14:paraId="6CDA6B39" w14:textId="3A5A2160" w:rsidR="007C0386" w:rsidRPr="002F1605" w:rsidRDefault="00E30E9F" w:rsidP="007C0386">
      <w:pPr>
        <w:rPr>
          <w:lang w:val="ru-RU"/>
        </w:rPr>
      </w:pPr>
      <w:r w:rsidRPr="009C0C16">
        <w:rPr>
          <w:lang w:val="ru-RU"/>
        </w:rPr>
        <w:tab/>
      </w:r>
      <w:r w:rsidR="007C0386" w:rsidRPr="002F1605">
        <w:rPr>
          <w:lang w:val="ru-RU"/>
        </w:rPr>
        <w:t>Факултетот за дизајн и мултимедија во учебната 202</w:t>
      </w:r>
      <w:r w:rsidR="004C0B34">
        <w:rPr>
          <w:lang w:val="ru-RU"/>
        </w:rPr>
        <w:t>3</w:t>
      </w:r>
      <w:r w:rsidR="007C0386" w:rsidRPr="002F1605">
        <w:rPr>
          <w:lang w:val="ru-RU"/>
        </w:rPr>
        <w:t>/202</w:t>
      </w:r>
      <w:r w:rsidR="004C0B34">
        <w:rPr>
          <w:lang w:val="ru-RU"/>
        </w:rPr>
        <w:t>4</w:t>
      </w:r>
      <w:r w:rsidR="007C0386" w:rsidRPr="002F1605">
        <w:rPr>
          <w:lang w:val="ru-RU"/>
        </w:rPr>
        <w:t xml:space="preserve"> </w:t>
      </w:r>
      <w:r w:rsidR="001B27F0" w:rsidRPr="002F1605">
        <w:rPr>
          <w:lang w:val="ru-RU"/>
        </w:rPr>
        <w:t xml:space="preserve">наставата на студиските програми на ФДМ </w:t>
      </w:r>
      <w:r w:rsidR="00BC48A3">
        <w:rPr>
          <w:lang w:val="mk-MK"/>
        </w:rPr>
        <w:t>се</w:t>
      </w:r>
      <w:r w:rsidR="001B27F0" w:rsidRPr="002F1605">
        <w:rPr>
          <w:lang w:val="ru-RU"/>
        </w:rPr>
        <w:t xml:space="preserve"> изведува со:</w:t>
      </w:r>
    </w:p>
    <w:p w14:paraId="23916C7E" w14:textId="77777777" w:rsidR="00E42211" w:rsidRPr="002F1605" w:rsidRDefault="00E42211" w:rsidP="00E42211">
      <w:pPr>
        <w:rPr>
          <w:lang w:val="ru-RU"/>
        </w:rPr>
      </w:pPr>
    </w:p>
    <w:p w14:paraId="51F73AB9" w14:textId="2A42885A" w:rsidR="00E42211" w:rsidRPr="00C954A6" w:rsidRDefault="007C0386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 xml:space="preserve">проф. м-р </w:t>
      </w:r>
      <w:r w:rsidR="00E42211" w:rsidRPr="00C954A6">
        <w:rPr>
          <w:rFonts w:ascii="Times New Roman" w:hAnsi="Times New Roman" w:cs="Times New Roman"/>
          <w:lang w:val="ru-RU"/>
        </w:rPr>
        <w:t>Милош Милосављевиќ</w:t>
      </w:r>
    </w:p>
    <w:p w14:paraId="6702DFDB" w14:textId="2AB4A7E2" w:rsidR="00E42211" w:rsidRPr="00C954A6" w:rsidRDefault="00E42211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д-р Марија Ветероска</w:t>
      </w:r>
    </w:p>
    <w:p w14:paraId="50847BEC" w14:textId="77777777" w:rsidR="00E42211" w:rsidRPr="00C954A6" w:rsidRDefault="00E42211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м-р Стефан Јакимовски</w:t>
      </w:r>
    </w:p>
    <w:p w14:paraId="6C9010D1" w14:textId="77777777" w:rsidR="00E42211" w:rsidRPr="00C954A6" w:rsidRDefault="00E42211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м-р Игор Шокаровски</w:t>
      </w:r>
    </w:p>
    <w:p w14:paraId="523BE96F" w14:textId="77777777" w:rsidR="00E42211" w:rsidRPr="00C954A6" w:rsidRDefault="00E42211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м-р Антонио Аранѓеловиќ</w:t>
      </w:r>
    </w:p>
    <w:p w14:paraId="0EE49BBE" w14:textId="77777777" w:rsidR="00E42211" w:rsidRPr="00C954A6" w:rsidRDefault="00E42211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доц. м-р Марко Ружин</w:t>
      </w:r>
    </w:p>
    <w:p w14:paraId="5C5C908B" w14:textId="77777777" w:rsidR="00E42211" w:rsidRPr="00C954A6" w:rsidRDefault="00E42211" w:rsidP="00E4221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доц. м-р Марк Јанура</w:t>
      </w:r>
    </w:p>
    <w:p w14:paraId="4CC8E446" w14:textId="2F8D70DA" w:rsidR="00BC48A3" w:rsidRPr="00C954A6" w:rsidRDefault="00E42211" w:rsidP="00BC48A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доц. м-р Емилија Славкова</w:t>
      </w:r>
    </w:p>
    <w:p w14:paraId="58FB8B69" w14:textId="7F51E59D" w:rsidR="00C633ED" w:rsidRPr="00C954A6" w:rsidRDefault="004C0B34" w:rsidP="00C633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доц. м-р Едона Арифи</w:t>
      </w:r>
    </w:p>
    <w:p w14:paraId="6A558ACB" w14:textId="4F667884" w:rsidR="001B27F0" w:rsidRPr="00C954A6" w:rsidRDefault="00C633ED" w:rsidP="00C633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д-р Мимоза Клековска</w:t>
      </w:r>
    </w:p>
    <w:p w14:paraId="04B57D3B" w14:textId="0FF8B1CD" w:rsidR="00AE0A57" w:rsidRPr="002F1605" w:rsidRDefault="00AE0A57" w:rsidP="00AE0A57">
      <w:pPr>
        <w:rPr>
          <w:lang w:val="ru-RU"/>
        </w:rPr>
      </w:pPr>
      <w:r w:rsidRPr="002F1605">
        <w:rPr>
          <w:lang w:val="ru-RU"/>
        </w:rPr>
        <w:t>Од другите единици на универзитетот, во изведувањето на студиските програми на ФДМ, беа ангажирани:</w:t>
      </w:r>
    </w:p>
    <w:p w14:paraId="310F577C" w14:textId="0240FA14" w:rsidR="00AE0A57" w:rsidRPr="00C954A6" w:rsidRDefault="00AE0A57" w:rsidP="00AE0A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д-р Тања Китановска Стојковска</w:t>
      </w:r>
    </w:p>
    <w:p w14:paraId="11C68352" w14:textId="01B7DA7F" w:rsidR="00AE0A57" w:rsidRPr="00C954A6" w:rsidRDefault="001B27F0" w:rsidP="00AE0A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д-р Сејдефа Џаф</w:t>
      </w:r>
      <w:r w:rsidR="00C633ED" w:rsidRPr="00C954A6">
        <w:rPr>
          <w:rFonts w:ascii="Times New Roman" w:hAnsi="Times New Roman" w:cs="Times New Roman"/>
          <w:lang w:val="ru-RU"/>
        </w:rPr>
        <w:t>че</w:t>
      </w:r>
    </w:p>
    <w:p w14:paraId="3790CA83" w14:textId="222FBD95" w:rsidR="001B27F0" w:rsidRPr="00C954A6" w:rsidRDefault="001B27F0" w:rsidP="008E37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д-р Александра Србиновска</w:t>
      </w:r>
      <w:r w:rsidR="004C0B34" w:rsidRPr="00C954A6">
        <w:rPr>
          <w:rFonts w:ascii="Times New Roman" w:hAnsi="Times New Roman" w:cs="Times New Roman"/>
          <w:lang w:val="ru-RU"/>
        </w:rPr>
        <w:t xml:space="preserve"> Дончевски</w:t>
      </w:r>
    </w:p>
    <w:p w14:paraId="7844762F" w14:textId="3C560E74" w:rsidR="001B27F0" w:rsidRPr="00C954A6" w:rsidRDefault="001B27F0" w:rsidP="00AE0A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виш лектор м-р Зоран Механџиски</w:t>
      </w:r>
    </w:p>
    <w:p w14:paraId="458CAC1B" w14:textId="0935EE62" w:rsidR="004C0B34" w:rsidRPr="00C954A6" w:rsidRDefault="004C0B34" w:rsidP="00AE0A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C954A6">
        <w:rPr>
          <w:rFonts w:ascii="Times New Roman" w:hAnsi="Times New Roman" w:cs="Times New Roman"/>
          <w:lang w:val="ru-RU"/>
        </w:rPr>
        <w:t>виш лектор м-р Ана Арсовска</w:t>
      </w:r>
    </w:p>
    <w:p w14:paraId="20B77D7A" w14:textId="16F3126A" w:rsidR="004C0B34" w:rsidRPr="002F1605" w:rsidRDefault="004C0B34" w:rsidP="00AE0A57">
      <w:pPr>
        <w:pStyle w:val="ListParagraph"/>
        <w:numPr>
          <w:ilvl w:val="0"/>
          <w:numId w:val="17"/>
        </w:numPr>
        <w:rPr>
          <w:lang w:val="ru-RU"/>
        </w:rPr>
      </w:pPr>
      <w:r w:rsidRPr="00C954A6">
        <w:rPr>
          <w:rFonts w:ascii="Times New Roman" w:hAnsi="Times New Roman" w:cs="Times New Roman"/>
          <w:lang w:val="ru-RU"/>
        </w:rPr>
        <w:t>проф. д-р Зунун Зунуни</w:t>
      </w:r>
    </w:p>
    <w:p w14:paraId="4C7559C6" w14:textId="77777777" w:rsidR="001B27F0" w:rsidRPr="002F1605" w:rsidRDefault="001B27F0" w:rsidP="001B27F0">
      <w:pPr>
        <w:ind w:left="1080"/>
        <w:rPr>
          <w:lang w:val="ru-RU"/>
        </w:rPr>
      </w:pPr>
    </w:p>
    <w:p w14:paraId="0F87F7DC" w14:textId="7751B453" w:rsidR="007C0386" w:rsidRPr="002F1605" w:rsidRDefault="007C0386" w:rsidP="007C0386">
      <w:pPr>
        <w:rPr>
          <w:lang w:val="ru-RU"/>
        </w:rPr>
      </w:pPr>
      <w:r w:rsidRPr="002F1605">
        <w:rPr>
          <w:lang w:val="ru-RU"/>
        </w:rPr>
        <w:t xml:space="preserve">како и </w:t>
      </w:r>
      <w:r w:rsidR="00C633ED">
        <w:rPr>
          <w:lang w:val="ru-RU"/>
        </w:rPr>
        <w:t>2</w:t>
      </w:r>
      <w:r w:rsidRPr="002F1605">
        <w:rPr>
          <w:lang w:val="ru-RU"/>
        </w:rPr>
        <w:t xml:space="preserve"> визитинг наставници: 1 </w:t>
      </w:r>
      <w:r w:rsidR="00534BF9" w:rsidRPr="002F1605">
        <w:rPr>
          <w:lang w:val="ru-RU"/>
        </w:rPr>
        <w:t>(еден)</w:t>
      </w:r>
      <w:r w:rsidR="00AE0A57" w:rsidRPr="002F1605">
        <w:rPr>
          <w:lang w:val="ru-RU"/>
        </w:rPr>
        <w:t xml:space="preserve"> </w:t>
      </w:r>
      <w:r w:rsidRPr="002F1605">
        <w:rPr>
          <w:lang w:val="ru-RU"/>
        </w:rPr>
        <w:t>доцент</w:t>
      </w:r>
      <w:r w:rsidR="00AE0A57" w:rsidRPr="002F1605">
        <w:rPr>
          <w:lang w:val="ru-RU"/>
        </w:rPr>
        <w:t xml:space="preserve"> и 1 (еден) научен соработник, </w:t>
      </w:r>
      <w:r w:rsidRPr="002F1605">
        <w:rPr>
          <w:lang w:val="ru-RU"/>
        </w:rPr>
        <w:t>и тоа:</w:t>
      </w:r>
    </w:p>
    <w:p w14:paraId="50A8555A" w14:textId="77777777" w:rsidR="00150740" w:rsidRPr="002F1605" w:rsidRDefault="00150740" w:rsidP="007C0386">
      <w:pPr>
        <w:rPr>
          <w:lang w:val="ru-RU"/>
        </w:rPr>
      </w:pPr>
    </w:p>
    <w:p w14:paraId="094FA2C7" w14:textId="60B41ED1" w:rsidR="00BC48A3" w:rsidRPr="00DD51E5" w:rsidRDefault="00AE0A57" w:rsidP="004C0B3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DD51E5">
        <w:rPr>
          <w:rFonts w:ascii="Times New Roman" w:hAnsi="Times New Roman" w:cs="Times New Roman"/>
          <w:lang w:val="ru-RU"/>
        </w:rPr>
        <w:t>доц. м-р А</w:t>
      </w:r>
      <w:r w:rsidR="00C633ED" w:rsidRPr="00DD51E5">
        <w:rPr>
          <w:rFonts w:ascii="Times New Roman" w:hAnsi="Times New Roman" w:cs="Times New Roman"/>
          <w:lang w:val="ru-RU"/>
        </w:rPr>
        <w:t>лександра Јовановска Хнида</w:t>
      </w:r>
      <w:r w:rsidRPr="00DD51E5">
        <w:rPr>
          <w:rFonts w:ascii="Times New Roman" w:hAnsi="Times New Roman" w:cs="Times New Roman"/>
          <w:lang w:val="ru-RU"/>
        </w:rPr>
        <w:t xml:space="preserve"> </w:t>
      </w:r>
    </w:p>
    <w:p w14:paraId="30171222" w14:textId="14B068DA" w:rsidR="00F47092" w:rsidRPr="00DD51E5" w:rsidRDefault="00AE0A57" w:rsidP="00AE0A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DD51E5">
        <w:rPr>
          <w:rFonts w:ascii="Times New Roman" w:hAnsi="Times New Roman" w:cs="Times New Roman"/>
          <w:lang w:val="ru-RU"/>
        </w:rPr>
        <w:t>научен соработник</w:t>
      </w:r>
      <w:r w:rsidR="007C0386" w:rsidRPr="00DD51E5">
        <w:rPr>
          <w:rFonts w:ascii="Times New Roman" w:hAnsi="Times New Roman" w:cs="Times New Roman"/>
          <w:lang w:val="ru-RU"/>
        </w:rPr>
        <w:t xml:space="preserve"> д-р </w:t>
      </w:r>
      <w:r w:rsidR="00C633ED" w:rsidRPr="00DD51E5">
        <w:rPr>
          <w:rFonts w:ascii="Times New Roman" w:hAnsi="Times New Roman" w:cs="Times New Roman"/>
          <w:lang w:val="ru-RU"/>
        </w:rPr>
        <w:t>Иван Заров</w:t>
      </w:r>
    </w:p>
    <w:p w14:paraId="74E1FABA" w14:textId="77777777" w:rsidR="008411F3" w:rsidRDefault="008411F3" w:rsidP="007C0386">
      <w:pPr>
        <w:rPr>
          <w:lang w:val="ru-RU"/>
        </w:rPr>
      </w:pPr>
    </w:p>
    <w:p w14:paraId="6316B958" w14:textId="3FE15EAB" w:rsidR="00B7255D" w:rsidRDefault="00B7255D" w:rsidP="00B7255D">
      <w:pPr>
        <w:rPr>
          <w:lang w:val="mk-MK"/>
        </w:rPr>
      </w:pPr>
      <w:r>
        <w:rPr>
          <w:bCs/>
          <w:lang w:val="ru-RU"/>
        </w:rPr>
        <w:t>Табела 3</w:t>
      </w:r>
      <w:bookmarkStart w:id="7" w:name="_Hlk96504868"/>
      <w:r>
        <w:rPr>
          <w:bCs/>
          <w:lang w:val="ru-RU"/>
        </w:rPr>
        <w:t xml:space="preserve">.( </w:t>
      </w:r>
      <w:r w:rsidRPr="009C0C16">
        <w:rPr>
          <w:lang w:val="mk-MK"/>
        </w:rPr>
        <w:t>Наставници и соработници со полно работно време според возраст</w:t>
      </w:r>
      <w:r>
        <w:rPr>
          <w:lang w:val="mk-MK"/>
        </w:rPr>
        <w:t xml:space="preserve"> во 202</w:t>
      </w:r>
      <w:r w:rsidR="004C0B34">
        <w:rPr>
          <w:lang w:val="mk-MK"/>
        </w:rPr>
        <w:t>3</w:t>
      </w:r>
      <w:r>
        <w:rPr>
          <w:lang w:val="mk-MK"/>
        </w:rPr>
        <w:t>/2</w:t>
      </w:r>
      <w:r w:rsidR="004C0B34">
        <w:rPr>
          <w:lang w:val="mk-MK"/>
        </w:rPr>
        <w:t>4</w:t>
      </w:r>
      <w:r>
        <w:rPr>
          <w:lang w:val="mk-MK"/>
        </w:rPr>
        <w:t xml:space="preserve"> на Факултетот за дизајн и мултимедија )</w:t>
      </w:r>
    </w:p>
    <w:p w14:paraId="289EA763" w14:textId="77777777" w:rsidR="008411F3" w:rsidRPr="009C0C16" w:rsidRDefault="008411F3" w:rsidP="00B7255D">
      <w:pPr>
        <w:rPr>
          <w:lang w:val="mk-MK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5"/>
        <w:gridCol w:w="1879"/>
        <w:gridCol w:w="1872"/>
        <w:gridCol w:w="1783"/>
        <w:gridCol w:w="1967"/>
      </w:tblGrid>
      <w:tr w:rsidR="00B7255D" w:rsidRPr="009C0C16" w14:paraId="414D8F33" w14:textId="77777777" w:rsidTr="00886B19">
        <w:tc>
          <w:tcPr>
            <w:tcW w:w="840" w:type="pct"/>
          </w:tcPr>
          <w:bookmarkEnd w:id="7"/>
          <w:p w14:paraId="79D155A8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Возраст</w:t>
            </w:r>
          </w:p>
        </w:tc>
        <w:tc>
          <w:tcPr>
            <w:tcW w:w="1042" w:type="pct"/>
          </w:tcPr>
          <w:p w14:paraId="6ED0156D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Професори</w:t>
            </w:r>
          </w:p>
        </w:tc>
        <w:tc>
          <w:tcPr>
            <w:tcW w:w="1038" w:type="pct"/>
          </w:tcPr>
          <w:p w14:paraId="3FD2D921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Вонредни професори</w:t>
            </w:r>
          </w:p>
        </w:tc>
        <w:tc>
          <w:tcPr>
            <w:tcW w:w="989" w:type="pct"/>
          </w:tcPr>
          <w:p w14:paraId="16E09B6F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Доценти</w:t>
            </w:r>
          </w:p>
        </w:tc>
        <w:tc>
          <w:tcPr>
            <w:tcW w:w="1092" w:type="pct"/>
          </w:tcPr>
          <w:p w14:paraId="41B7C000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Соработници</w:t>
            </w:r>
          </w:p>
        </w:tc>
      </w:tr>
      <w:tr w:rsidR="00B7255D" w:rsidRPr="009C0C16" w14:paraId="14962850" w14:textId="77777777" w:rsidTr="00886B19">
        <w:tc>
          <w:tcPr>
            <w:tcW w:w="840" w:type="pct"/>
          </w:tcPr>
          <w:p w14:paraId="577B7124" w14:textId="77777777" w:rsidR="00B7255D" w:rsidRPr="009C0C16" w:rsidRDefault="00B7255D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25-35</w:t>
            </w:r>
          </w:p>
        </w:tc>
        <w:tc>
          <w:tcPr>
            <w:tcW w:w="1042" w:type="pct"/>
          </w:tcPr>
          <w:p w14:paraId="35B05536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48C1B802" w14:textId="4F5F2199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989" w:type="pct"/>
          </w:tcPr>
          <w:p w14:paraId="4ABCF1D4" w14:textId="0A47F392" w:rsidR="00B7255D" w:rsidRPr="009C0C16" w:rsidRDefault="00242030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1092" w:type="pct"/>
          </w:tcPr>
          <w:p w14:paraId="4D962855" w14:textId="7B8113BC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B7255D" w:rsidRPr="009C0C16" w14:paraId="47699BFC" w14:textId="77777777" w:rsidTr="00886B19">
        <w:tc>
          <w:tcPr>
            <w:tcW w:w="840" w:type="pct"/>
          </w:tcPr>
          <w:p w14:paraId="5F9539F6" w14:textId="77777777" w:rsidR="00B7255D" w:rsidRPr="009C0C16" w:rsidRDefault="00B7255D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36-45</w:t>
            </w:r>
          </w:p>
        </w:tc>
        <w:tc>
          <w:tcPr>
            <w:tcW w:w="1042" w:type="pct"/>
          </w:tcPr>
          <w:p w14:paraId="7ADD7558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1038" w:type="pct"/>
          </w:tcPr>
          <w:p w14:paraId="1CEBAF27" w14:textId="752118F8" w:rsidR="00B7255D" w:rsidRPr="009C0C16" w:rsidRDefault="008411F3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989" w:type="pct"/>
          </w:tcPr>
          <w:p w14:paraId="18AB1A27" w14:textId="25B595DA" w:rsidR="00B7255D" w:rsidRPr="009C0C16" w:rsidRDefault="00EF1E40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</w:t>
            </w:r>
          </w:p>
        </w:tc>
        <w:tc>
          <w:tcPr>
            <w:tcW w:w="1092" w:type="pct"/>
          </w:tcPr>
          <w:p w14:paraId="7716F95F" w14:textId="15371805" w:rsidR="00B7255D" w:rsidRPr="009C0C16" w:rsidRDefault="00242030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  <w:tr w:rsidR="00B7255D" w:rsidRPr="009C0C16" w14:paraId="0881A93C" w14:textId="77777777" w:rsidTr="00886B19">
        <w:tc>
          <w:tcPr>
            <w:tcW w:w="840" w:type="pct"/>
          </w:tcPr>
          <w:p w14:paraId="3991F0BC" w14:textId="77777777" w:rsidR="00B7255D" w:rsidRPr="009C0C16" w:rsidRDefault="00B7255D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46-55</w:t>
            </w:r>
          </w:p>
        </w:tc>
        <w:tc>
          <w:tcPr>
            <w:tcW w:w="1042" w:type="pct"/>
          </w:tcPr>
          <w:p w14:paraId="2ECD1C23" w14:textId="5A71D26D" w:rsidR="00B7255D" w:rsidRPr="009C0C16" w:rsidRDefault="004C0B34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1038" w:type="pct"/>
          </w:tcPr>
          <w:p w14:paraId="0DBD3B44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89" w:type="pct"/>
          </w:tcPr>
          <w:p w14:paraId="2F975D4C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5CE2EBEC" w14:textId="0557D29A" w:rsidR="00B7255D" w:rsidRPr="009C0C16" w:rsidRDefault="00242030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  <w:tr w:rsidR="00B7255D" w:rsidRPr="009C0C16" w14:paraId="66FE7335" w14:textId="77777777" w:rsidTr="00886B19">
        <w:tc>
          <w:tcPr>
            <w:tcW w:w="840" w:type="pct"/>
          </w:tcPr>
          <w:p w14:paraId="714616DF" w14:textId="77777777" w:rsidR="00B7255D" w:rsidRPr="009C0C16" w:rsidRDefault="00B7255D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56-65</w:t>
            </w:r>
          </w:p>
        </w:tc>
        <w:tc>
          <w:tcPr>
            <w:tcW w:w="1042" w:type="pct"/>
          </w:tcPr>
          <w:p w14:paraId="28E84C12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72BB071B" w14:textId="11C7DA0F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989" w:type="pct"/>
          </w:tcPr>
          <w:p w14:paraId="0C0C9C56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5AD636BA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B7255D" w:rsidRPr="009C0C16" w14:paraId="564E5ACD" w14:textId="77777777" w:rsidTr="00886B19">
        <w:tc>
          <w:tcPr>
            <w:tcW w:w="840" w:type="pct"/>
          </w:tcPr>
          <w:p w14:paraId="4A9698D6" w14:textId="77777777" w:rsidR="00B7255D" w:rsidRPr="009C0C16" w:rsidRDefault="00B7255D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66-75</w:t>
            </w:r>
          </w:p>
        </w:tc>
        <w:tc>
          <w:tcPr>
            <w:tcW w:w="1042" w:type="pct"/>
          </w:tcPr>
          <w:p w14:paraId="0E7228C1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4C9233E0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989" w:type="pct"/>
          </w:tcPr>
          <w:p w14:paraId="1FDD0852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7D94F37F" w14:textId="77777777" w:rsidR="00B7255D" w:rsidRPr="009C0C16" w:rsidRDefault="00B7255D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</w:tbl>
    <w:p w14:paraId="1899E5EF" w14:textId="6C33ECA8" w:rsidR="00B7255D" w:rsidRDefault="00B7255D" w:rsidP="007C0386">
      <w:pPr>
        <w:rPr>
          <w:lang w:val="ru-RU"/>
        </w:rPr>
      </w:pPr>
    </w:p>
    <w:p w14:paraId="1F0AD741" w14:textId="7830E24B" w:rsidR="00BC07BF" w:rsidRDefault="00BC07BF" w:rsidP="007C0386">
      <w:pPr>
        <w:rPr>
          <w:lang w:val="ru-RU"/>
        </w:rPr>
      </w:pPr>
      <w:r>
        <w:rPr>
          <w:lang w:val="ru-RU"/>
        </w:rPr>
        <w:t xml:space="preserve">Табела 3А </w:t>
      </w:r>
      <w:r w:rsidRPr="00BC07BF">
        <w:rPr>
          <w:lang w:val="ru-RU"/>
        </w:rPr>
        <w:t xml:space="preserve">.( </w:t>
      </w:r>
      <w:r>
        <w:rPr>
          <w:lang w:val="ru-RU"/>
        </w:rPr>
        <w:t>Визитинг н</w:t>
      </w:r>
      <w:r w:rsidRPr="00BC07BF">
        <w:rPr>
          <w:lang w:val="ru-RU"/>
        </w:rPr>
        <w:t xml:space="preserve">аставници и соработници според возраст во </w:t>
      </w:r>
      <w:r w:rsidR="008E37AE">
        <w:rPr>
          <w:lang w:val="ru-RU"/>
        </w:rPr>
        <w:t>2022/23</w:t>
      </w:r>
      <w:r w:rsidRPr="00BC07BF">
        <w:rPr>
          <w:lang w:val="ru-RU"/>
        </w:rPr>
        <w:t xml:space="preserve"> на Факултетот за дизајн и мултимедија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5"/>
        <w:gridCol w:w="1879"/>
        <w:gridCol w:w="1872"/>
        <w:gridCol w:w="1783"/>
        <w:gridCol w:w="1967"/>
      </w:tblGrid>
      <w:tr w:rsidR="005D67B1" w:rsidRPr="009C0C16" w14:paraId="058B3638" w14:textId="77777777" w:rsidTr="00886B19">
        <w:tc>
          <w:tcPr>
            <w:tcW w:w="840" w:type="pct"/>
          </w:tcPr>
          <w:p w14:paraId="28E4D793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Возраст</w:t>
            </w:r>
          </w:p>
        </w:tc>
        <w:tc>
          <w:tcPr>
            <w:tcW w:w="1042" w:type="pct"/>
          </w:tcPr>
          <w:p w14:paraId="6E2EDB92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Професори</w:t>
            </w:r>
          </w:p>
        </w:tc>
        <w:tc>
          <w:tcPr>
            <w:tcW w:w="1038" w:type="pct"/>
          </w:tcPr>
          <w:p w14:paraId="16AA6096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Вонредни професори</w:t>
            </w:r>
          </w:p>
        </w:tc>
        <w:tc>
          <w:tcPr>
            <w:tcW w:w="989" w:type="pct"/>
          </w:tcPr>
          <w:p w14:paraId="21480760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Доценти</w:t>
            </w:r>
          </w:p>
        </w:tc>
        <w:tc>
          <w:tcPr>
            <w:tcW w:w="1092" w:type="pct"/>
          </w:tcPr>
          <w:p w14:paraId="634FC025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Соработници</w:t>
            </w:r>
          </w:p>
        </w:tc>
      </w:tr>
      <w:tr w:rsidR="005D67B1" w:rsidRPr="009C0C16" w14:paraId="07FAA2F8" w14:textId="77777777" w:rsidTr="00886B19">
        <w:tc>
          <w:tcPr>
            <w:tcW w:w="840" w:type="pct"/>
          </w:tcPr>
          <w:p w14:paraId="48ABAF9A" w14:textId="77777777" w:rsidR="005D67B1" w:rsidRPr="009C0C16" w:rsidRDefault="005D67B1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25-35</w:t>
            </w:r>
          </w:p>
        </w:tc>
        <w:tc>
          <w:tcPr>
            <w:tcW w:w="1042" w:type="pct"/>
          </w:tcPr>
          <w:p w14:paraId="7D7C75B1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2ABC03D5" w14:textId="6F3B3BC2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989" w:type="pct"/>
          </w:tcPr>
          <w:p w14:paraId="09EBD807" w14:textId="6A8B89C5" w:rsidR="005D67B1" w:rsidRPr="009C0C16" w:rsidRDefault="00BC07BF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 w:rsidR="009729C6">
              <w:rPr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092" w:type="pct"/>
          </w:tcPr>
          <w:p w14:paraId="37CB2942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5D67B1" w:rsidRPr="009C0C16" w14:paraId="30553EF7" w14:textId="77777777" w:rsidTr="00886B19">
        <w:tc>
          <w:tcPr>
            <w:tcW w:w="840" w:type="pct"/>
          </w:tcPr>
          <w:p w14:paraId="354ABD57" w14:textId="77777777" w:rsidR="005D67B1" w:rsidRPr="009C0C16" w:rsidRDefault="005D67B1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36-45</w:t>
            </w:r>
          </w:p>
        </w:tc>
        <w:tc>
          <w:tcPr>
            <w:tcW w:w="1042" w:type="pct"/>
          </w:tcPr>
          <w:p w14:paraId="0F4E83C2" w14:textId="4FF08F1D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52215216" w14:textId="6F002E28" w:rsidR="005D67B1" w:rsidRPr="009C0C16" w:rsidRDefault="009729C6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989" w:type="pct"/>
          </w:tcPr>
          <w:p w14:paraId="63570110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1BD0B24F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5D67B1" w:rsidRPr="009C0C16" w14:paraId="5196C708" w14:textId="77777777" w:rsidTr="00886B19">
        <w:tc>
          <w:tcPr>
            <w:tcW w:w="840" w:type="pct"/>
          </w:tcPr>
          <w:p w14:paraId="515D6165" w14:textId="77777777" w:rsidR="005D67B1" w:rsidRPr="009C0C16" w:rsidRDefault="005D67B1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46-55</w:t>
            </w:r>
          </w:p>
        </w:tc>
        <w:tc>
          <w:tcPr>
            <w:tcW w:w="1042" w:type="pct"/>
          </w:tcPr>
          <w:p w14:paraId="066E4D77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509E85AD" w14:textId="7AA38A5E" w:rsidR="005D67B1" w:rsidRPr="009C0C16" w:rsidRDefault="00F47092" w:rsidP="00886B19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89" w:type="pct"/>
          </w:tcPr>
          <w:p w14:paraId="6C7B2792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4BA9F131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5D67B1" w:rsidRPr="009C0C16" w14:paraId="32BBD76F" w14:textId="77777777" w:rsidTr="00886B19">
        <w:tc>
          <w:tcPr>
            <w:tcW w:w="840" w:type="pct"/>
          </w:tcPr>
          <w:p w14:paraId="205E5CC5" w14:textId="77777777" w:rsidR="005D67B1" w:rsidRPr="009C0C16" w:rsidRDefault="005D67B1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56-65</w:t>
            </w:r>
          </w:p>
        </w:tc>
        <w:tc>
          <w:tcPr>
            <w:tcW w:w="1042" w:type="pct"/>
          </w:tcPr>
          <w:p w14:paraId="5F19A364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759E2B83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989" w:type="pct"/>
          </w:tcPr>
          <w:p w14:paraId="4FF827EA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7E20286D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5D67B1" w:rsidRPr="009C0C16" w14:paraId="15649A5C" w14:textId="77777777" w:rsidTr="00886B19">
        <w:tc>
          <w:tcPr>
            <w:tcW w:w="840" w:type="pct"/>
          </w:tcPr>
          <w:p w14:paraId="6B447E49" w14:textId="77777777" w:rsidR="005D67B1" w:rsidRPr="009C0C16" w:rsidRDefault="005D67B1" w:rsidP="00886B19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66-75</w:t>
            </w:r>
          </w:p>
        </w:tc>
        <w:tc>
          <w:tcPr>
            <w:tcW w:w="1042" w:type="pct"/>
          </w:tcPr>
          <w:p w14:paraId="3DADA2DE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38" w:type="pct"/>
          </w:tcPr>
          <w:p w14:paraId="494DEB4D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989" w:type="pct"/>
          </w:tcPr>
          <w:p w14:paraId="4D48BBD8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092" w:type="pct"/>
          </w:tcPr>
          <w:p w14:paraId="7A5B2342" w14:textId="77777777" w:rsidR="005D67B1" w:rsidRPr="009C0C16" w:rsidRDefault="005D67B1" w:rsidP="00886B19">
            <w:pPr>
              <w:jc w:val="center"/>
              <w:rPr>
                <w:sz w:val="20"/>
                <w:szCs w:val="20"/>
                <w:lang w:val="mk-MK"/>
              </w:rPr>
            </w:pPr>
          </w:p>
        </w:tc>
      </w:tr>
    </w:tbl>
    <w:p w14:paraId="4F8266CE" w14:textId="77777777" w:rsidR="005D67B1" w:rsidRPr="007C0386" w:rsidRDefault="005D67B1" w:rsidP="005D67B1">
      <w:pPr>
        <w:rPr>
          <w:lang w:val="ru-RU"/>
        </w:rPr>
      </w:pPr>
    </w:p>
    <w:p w14:paraId="7B167DCB" w14:textId="77777777" w:rsidR="005D67B1" w:rsidRPr="007C0386" w:rsidRDefault="005D67B1" w:rsidP="007C0386">
      <w:pPr>
        <w:rPr>
          <w:lang w:val="ru-RU"/>
        </w:rPr>
      </w:pPr>
    </w:p>
    <w:p w14:paraId="2F8C7E82" w14:textId="29B65D0D" w:rsidR="007C0386" w:rsidRPr="007C0386" w:rsidRDefault="007C0386" w:rsidP="00DD51E5">
      <w:pPr>
        <w:ind w:firstLine="720"/>
        <w:jc w:val="both"/>
        <w:rPr>
          <w:lang w:val="ru-RU"/>
        </w:rPr>
      </w:pPr>
      <w:r w:rsidRPr="007C0386">
        <w:rPr>
          <w:lang w:val="ru-RU"/>
        </w:rPr>
        <w:t>Во периодот опфатен со овој извештај, оптеретеноста по редовно вработен наставник со полн фонд на часови е во сооднос од околу 2</w:t>
      </w:r>
      <w:r w:rsidR="00242030">
        <w:rPr>
          <w:lang w:val="ru-RU"/>
        </w:rPr>
        <w:t>5</w:t>
      </w:r>
      <w:r w:rsidRPr="007C0386">
        <w:rPr>
          <w:lang w:val="ru-RU"/>
        </w:rPr>
        <w:t xml:space="preserve"> студенти на еден наставник.</w:t>
      </w:r>
    </w:p>
    <w:p w14:paraId="499DC29A" w14:textId="13DD6219" w:rsidR="00B54ECE" w:rsidRDefault="007C0386" w:rsidP="00DD51E5">
      <w:pPr>
        <w:ind w:firstLine="720"/>
        <w:jc w:val="both"/>
        <w:rPr>
          <w:lang w:val="ru-RU"/>
        </w:rPr>
      </w:pPr>
      <w:r w:rsidRPr="007C0386">
        <w:rPr>
          <w:lang w:val="ru-RU"/>
        </w:rPr>
        <w:t>Во поглед на ефикасноста на организацијата и внатрешната комуникација во рамки на Факултетот , можеме да истакнеме дека  во координација на деканот</w:t>
      </w:r>
      <w:r w:rsidR="00F47092">
        <w:rPr>
          <w:lang w:val="ru-RU"/>
        </w:rPr>
        <w:t>,</w:t>
      </w:r>
      <w:r w:rsidRPr="007C0386">
        <w:rPr>
          <w:lang w:val="ru-RU"/>
        </w:rPr>
        <w:t xml:space="preserve"> се функционираше во</w:t>
      </w:r>
      <w:r w:rsidR="00DD51E5">
        <w:rPr>
          <w:lang w:val="ru-RU"/>
        </w:rPr>
        <w:t xml:space="preserve"> насока на почитување</w:t>
      </w:r>
      <w:r w:rsidRPr="007C0386">
        <w:rPr>
          <w:lang w:val="ru-RU"/>
        </w:rPr>
        <w:t xml:space="preserve"> на легислативата за високо образование на Република Северна Македонија. </w:t>
      </w:r>
    </w:p>
    <w:p w14:paraId="1B18A092" w14:textId="2CCA56DB" w:rsidR="00565A5A" w:rsidRDefault="00565A5A" w:rsidP="00565A5A">
      <w:pPr>
        <w:pStyle w:val="a"/>
        <w:spacing w:after="0"/>
        <w:ind w:firstLine="708"/>
      </w:pPr>
      <w:r>
        <w:t>Во поглед на планираните и реализираните активности</w:t>
      </w:r>
      <w:r w:rsidR="00F602A4">
        <w:rPr>
          <w:rFonts w:asciiTheme="minorHAnsi" w:hAnsiTheme="minorHAnsi"/>
        </w:rPr>
        <w:t>,</w:t>
      </w:r>
      <w:r>
        <w:t xml:space="preserve"> може да се утврди дека целокупната наставна активност е реализирана според планот, со дополнителни практични дизајнерски активности кои произлегле од проекти со надворешни соработници од социјалниот и бизнис сектор.</w:t>
      </w:r>
    </w:p>
    <w:p w14:paraId="1AD4AF59" w14:textId="153CB3F2" w:rsidR="00565A5A" w:rsidRDefault="00565A5A" w:rsidP="00565A5A">
      <w:pPr>
        <w:pStyle w:val="Body"/>
        <w:ind w:firstLine="720"/>
        <w:jc w:val="both"/>
      </w:pPr>
      <w:r>
        <w:t xml:space="preserve">Факултетот располага </w:t>
      </w:r>
      <w:r w:rsidR="008E37AE">
        <w:rPr>
          <w:lang w:val="mk-MK"/>
        </w:rPr>
        <w:t>со 5 простории во кои се реализира наставата</w:t>
      </w:r>
      <w:r>
        <w:t xml:space="preserve">. Просторно атеље за цртање и сликање, опремено модно атеље, наменски </w:t>
      </w:r>
      <w:r w:rsidR="00F4123B">
        <w:rPr>
          <w:lang w:val="mk-MK"/>
        </w:rPr>
        <w:t>компјутерски лабаратории каде се изведува настава</w:t>
      </w:r>
      <w:r>
        <w:t xml:space="preserve"> за графички дизајн и мултимедија, како и простории за изведување на теоретска настава.</w:t>
      </w:r>
    </w:p>
    <w:p w14:paraId="6C57A68C" w14:textId="123A95D5" w:rsidR="00565A5A" w:rsidRDefault="00242030" w:rsidP="00565A5A">
      <w:pPr>
        <w:pStyle w:val="Body"/>
        <w:ind w:firstLine="720"/>
        <w:jc w:val="both"/>
      </w:pPr>
      <w:r>
        <w:rPr>
          <w:lang w:val="mk-MK"/>
        </w:rPr>
        <w:t xml:space="preserve"> Како дел од наставниот процес, се применува и</w:t>
      </w:r>
      <w:r w:rsidR="00565A5A">
        <w:t xml:space="preserve"> платформата </w:t>
      </w:r>
      <w:r>
        <w:t xml:space="preserve">за далечинско учење </w:t>
      </w:r>
      <w:r w:rsidR="00565A5A">
        <w:t>Microsoft Teams</w:t>
      </w:r>
      <w:r>
        <w:rPr>
          <w:lang w:val="mk-MK"/>
        </w:rPr>
        <w:t>, со која се бележат</w:t>
      </w:r>
      <w:r w:rsidR="00BD670C">
        <w:rPr>
          <w:lang w:val="mk-MK"/>
        </w:rPr>
        <w:t xml:space="preserve"> позитивните резултати,</w:t>
      </w:r>
      <w:r w:rsidR="00F602A4">
        <w:rPr>
          <w:lang w:val="mk-MK"/>
        </w:rPr>
        <w:t xml:space="preserve"> во</w:t>
      </w:r>
      <w:r w:rsidR="00BD670C">
        <w:rPr>
          <w:lang w:val="mk-MK"/>
        </w:rPr>
        <w:t xml:space="preserve"> одредени сегменти при реализација на активностите</w:t>
      </w:r>
      <w:r w:rsidR="00565A5A">
        <w:t>.</w:t>
      </w:r>
    </w:p>
    <w:p w14:paraId="799D320E" w14:textId="0B73FA0B" w:rsidR="00565A5A" w:rsidRDefault="00565A5A" w:rsidP="00565A5A">
      <w:pPr>
        <w:pStyle w:val="Body"/>
        <w:ind w:firstLine="720"/>
        <w:jc w:val="both"/>
      </w:pPr>
      <w:r>
        <w:rPr>
          <w:lang w:val="ru-RU"/>
        </w:rPr>
        <w:t xml:space="preserve">Постојната структура на наставничкиот кадар овозможува квалитетна реализација на наставата на Факултетот за дизајн и мултимедија. </w:t>
      </w:r>
      <w:r>
        <w:t>Кадарот негува</w:t>
      </w:r>
      <w:r>
        <w:rPr>
          <w:lang w:val="ru-RU"/>
        </w:rPr>
        <w:t xml:space="preserve"> перманента грижа на усовршување на вештините и реализација на проекти од областите во кои се стручни</w:t>
      </w:r>
      <w:r w:rsidR="00242030">
        <w:rPr>
          <w:lang w:val="ru-RU"/>
        </w:rPr>
        <w:t>.</w:t>
      </w:r>
    </w:p>
    <w:p w14:paraId="025CC8BF" w14:textId="77777777" w:rsidR="00565A5A" w:rsidRDefault="00565A5A" w:rsidP="00A97DE4">
      <w:pPr>
        <w:rPr>
          <w:lang w:val="ru-RU"/>
        </w:rPr>
      </w:pPr>
    </w:p>
    <w:p w14:paraId="3D9D4183" w14:textId="77777777" w:rsidR="00F47092" w:rsidRDefault="00F47092" w:rsidP="00F26969">
      <w:pPr>
        <w:ind w:firstLine="720"/>
        <w:rPr>
          <w:lang w:val="ru-RU"/>
        </w:rPr>
      </w:pPr>
    </w:p>
    <w:p w14:paraId="6C8BCA6F" w14:textId="3D82856F" w:rsidR="00C778A0" w:rsidRPr="00C778A0" w:rsidRDefault="00C778A0" w:rsidP="00C778A0">
      <w:pPr>
        <w:rPr>
          <w:b/>
          <w:lang w:val="ru-RU"/>
        </w:rPr>
      </w:pPr>
      <w:r w:rsidRPr="00C778A0">
        <w:rPr>
          <w:b/>
          <w:lang w:val="ru-RU"/>
        </w:rPr>
        <w:t>3.2. Покриеност на наставните предмети со наставници</w:t>
      </w:r>
    </w:p>
    <w:p w14:paraId="49E1EDF9" w14:textId="587A091B" w:rsidR="00C778A0" w:rsidRPr="00B7255D" w:rsidRDefault="00C778A0" w:rsidP="00A97DE4">
      <w:pPr>
        <w:ind w:firstLine="720"/>
        <w:jc w:val="both"/>
        <w:rPr>
          <w:lang w:val="ru-RU"/>
        </w:rPr>
      </w:pPr>
      <w:r w:rsidRPr="00B7255D">
        <w:rPr>
          <w:lang w:val="ru-RU"/>
        </w:rPr>
        <w:lastRenderedPageBreak/>
        <w:t>Анализата во однос на покриеноста на наставните дисциплини со наставен кадар покажува дека на Факултетот</w:t>
      </w:r>
      <w:r w:rsidR="00C30EC1" w:rsidRPr="00B7255D">
        <w:rPr>
          <w:lang w:val="ru-RU"/>
        </w:rPr>
        <w:t xml:space="preserve"> за дизајн и мултимедија </w:t>
      </w:r>
      <w:r w:rsidRPr="00B7255D">
        <w:rPr>
          <w:lang w:val="ru-RU"/>
        </w:rPr>
        <w:t xml:space="preserve"> има ангажирано </w:t>
      </w:r>
      <w:r w:rsidR="00A97DE4">
        <w:rPr>
          <w:lang w:val="ru-RU"/>
        </w:rPr>
        <w:t xml:space="preserve">вкупно </w:t>
      </w:r>
      <w:r w:rsidR="00B7255D" w:rsidRPr="00B7255D">
        <w:rPr>
          <w:lang w:val="ru-RU"/>
        </w:rPr>
        <w:t>1</w:t>
      </w:r>
      <w:r w:rsidR="00A97DE4">
        <w:rPr>
          <w:lang w:val="ru-RU"/>
        </w:rPr>
        <w:t>8</w:t>
      </w:r>
      <w:r w:rsidRPr="00B7255D">
        <w:rPr>
          <w:lang w:val="ru-RU"/>
        </w:rPr>
        <w:t xml:space="preserve"> наставници од Факултетот за дизајн и мултимедија</w:t>
      </w:r>
      <w:r w:rsidR="00A97DE4">
        <w:rPr>
          <w:lang w:val="ru-RU"/>
        </w:rPr>
        <w:t xml:space="preserve"> од кои 16</w:t>
      </w:r>
      <w:r w:rsidRPr="00B7255D">
        <w:rPr>
          <w:lang w:val="ru-RU"/>
        </w:rPr>
        <w:t xml:space="preserve"> наставници </w:t>
      </w:r>
      <w:r w:rsidR="00A97DE4">
        <w:rPr>
          <w:lang w:val="ru-RU"/>
        </w:rPr>
        <w:t xml:space="preserve">се </w:t>
      </w:r>
      <w:r w:rsidRPr="00B7255D">
        <w:rPr>
          <w:lang w:val="ru-RU"/>
        </w:rPr>
        <w:t>во постојан работен однос</w:t>
      </w:r>
      <w:r w:rsidR="00A97DE4">
        <w:rPr>
          <w:lang w:val="ru-RU"/>
        </w:rPr>
        <w:t xml:space="preserve"> на Универзитет, 12 наставници се на Факултетот за дизајн и мултимедија</w:t>
      </w:r>
      <w:r w:rsidRPr="00B7255D">
        <w:rPr>
          <w:lang w:val="ru-RU"/>
        </w:rPr>
        <w:t xml:space="preserve"> </w:t>
      </w:r>
      <w:r w:rsidR="00A97DE4">
        <w:rPr>
          <w:lang w:val="ru-RU"/>
        </w:rPr>
        <w:t>4 наставници се</w:t>
      </w:r>
      <w:r w:rsidRPr="00B7255D">
        <w:rPr>
          <w:lang w:val="ru-RU"/>
        </w:rPr>
        <w:t xml:space="preserve"> од другите факултети на </w:t>
      </w:r>
      <w:r w:rsidR="00C30EC1" w:rsidRPr="00B7255D">
        <w:rPr>
          <w:lang w:val="ru-RU"/>
        </w:rPr>
        <w:t xml:space="preserve">АУЕ </w:t>
      </w:r>
      <w:r w:rsidRPr="00B7255D">
        <w:rPr>
          <w:lang w:val="ru-RU"/>
        </w:rPr>
        <w:t xml:space="preserve">ФОН </w:t>
      </w:r>
      <w:r w:rsidR="00A97DE4">
        <w:rPr>
          <w:lang w:val="ru-RU"/>
        </w:rPr>
        <w:t xml:space="preserve"> и 2 визитинг наставници.</w:t>
      </w:r>
    </w:p>
    <w:p w14:paraId="7B7347CA" w14:textId="720D5372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ru-RU"/>
        </w:rPr>
        <w:t xml:space="preserve">Што се однесува до ангажираноста на наставниците во наставно-образовниот процес, тие се рамномерно распределени според областите на стручност. </w:t>
      </w:r>
      <w:r w:rsidRPr="00C778A0">
        <w:rPr>
          <w:lang w:val="mk-MK"/>
        </w:rPr>
        <w:t>Поради специфи</w:t>
      </w:r>
      <w:r w:rsidR="00A97DE4">
        <w:rPr>
          <w:lang w:val="mk-MK"/>
        </w:rPr>
        <w:t>чноста</w:t>
      </w:r>
      <w:r w:rsidRPr="00C778A0">
        <w:rPr>
          <w:lang w:val="mk-MK"/>
        </w:rPr>
        <w:t xml:space="preserve"> на дизајнерското образование и континуитетот во </w:t>
      </w:r>
      <w:r w:rsidR="00A97DE4">
        <w:rPr>
          <w:lang w:val="mk-MK"/>
        </w:rPr>
        <w:t>следењето</w:t>
      </w:r>
      <w:r w:rsidRPr="00C778A0">
        <w:rPr>
          <w:lang w:val="mk-MK"/>
        </w:rPr>
        <w:t xml:space="preserve"> на индивидуалниот развој на студентите, во висок процент од наставата</w:t>
      </w:r>
      <w:r w:rsidR="00A97DE4">
        <w:rPr>
          <w:lang w:val="mk-MK"/>
        </w:rPr>
        <w:t>,</w:t>
      </w:r>
      <w:r w:rsidRPr="00C778A0">
        <w:rPr>
          <w:lang w:val="mk-MK"/>
        </w:rPr>
        <w:t xml:space="preserve"> наставниците ги спроведуваат и вежбите по предметите кои им се доделени. </w:t>
      </w:r>
    </w:p>
    <w:p w14:paraId="10960486" w14:textId="77777777" w:rsidR="00C778A0" w:rsidRPr="00C778A0" w:rsidRDefault="00C778A0" w:rsidP="00C778A0">
      <w:pPr>
        <w:rPr>
          <w:lang w:val="mk-MK"/>
        </w:rPr>
      </w:pPr>
    </w:p>
    <w:p w14:paraId="66385122" w14:textId="77777777" w:rsidR="00C778A0" w:rsidRPr="00C778A0" w:rsidRDefault="00C778A0" w:rsidP="00C778A0">
      <w:pPr>
        <w:rPr>
          <w:b/>
          <w:lang w:val="mk-MK"/>
        </w:rPr>
      </w:pPr>
      <w:r w:rsidRPr="00C778A0">
        <w:rPr>
          <w:b/>
          <w:lang w:val="mk-MK"/>
        </w:rPr>
        <w:t>4. НАСТАВНО-ОБРАЗОВНА ДЕЈНОСТ</w:t>
      </w:r>
    </w:p>
    <w:p w14:paraId="198D77FF" w14:textId="77777777" w:rsidR="00C778A0" w:rsidRPr="00C778A0" w:rsidRDefault="00C778A0" w:rsidP="00C778A0">
      <w:pPr>
        <w:rPr>
          <w:lang w:val="mk-MK"/>
        </w:rPr>
      </w:pPr>
    </w:p>
    <w:p w14:paraId="634121AA" w14:textId="77777777" w:rsidR="00C778A0" w:rsidRPr="00C778A0" w:rsidRDefault="00C778A0" w:rsidP="00C778A0">
      <w:pPr>
        <w:rPr>
          <w:b/>
          <w:lang w:val="mk-MK"/>
        </w:rPr>
      </w:pPr>
      <w:r w:rsidRPr="00C778A0">
        <w:rPr>
          <w:lang w:val="mk-MK"/>
        </w:rPr>
        <w:tab/>
      </w:r>
      <w:r w:rsidRPr="00C778A0">
        <w:rPr>
          <w:b/>
          <w:lang w:val="mk-MK"/>
        </w:rPr>
        <w:t xml:space="preserve">4.1. Реализација на наставата по студиски програми на додипломски и </w:t>
      </w:r>
    </w:p>
    <w:p w14:paraId="4D5D12AC" w14:textId="64E843EB" w:rsidR="00C778A0" w:rsidRPr="005D415C" w:rsidRDefault="00C778A0" w:rsidP="00C778A0">
      <w:pPr>
        <w:rPr>
          <w:b/>
          <w:lang w:val="mk-MK"/>
        </w:rPr>
      </w:pPr>
      <w:r w:rsidRPr="00C778A0">
        <w:rPr>
          <w:b/>
          <w:lang w:val="mk-MK"/>
        </w:rPr>
        <w:t xml:space="preserve">                   посдипломски студии </w:t>
      </w:r>
    </w:p>
    <w:p w14:paraId="686E8E2A" w14:textId="00D67EC5" w:rsidR="00976448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>Факултетот за дизајн и мултимедија според добиен</w:t>
      </w:r>
      <w:r w:rsidR="00AF7A3E">
        <w:rPr>
          <w:lang w:val="mk-MK"/>
        </w:rPr>
        <w:t>ите</w:t>
      </w:r>
      <w:r w:rsidRPr="00C778A0">
        <w:rPr>
          <w:lang w:val="mk-MK"/>
        </w:rPr>
        <w:t xml:space="preserve"> акредитац</w:t>
      </w:r>
      <w:r w:rsidR="00AF7A3E">
        <w:rPr>
          <w:lang w:val="mk-MK"/>
        </w:rPr>
        <w:t>ии орг</w:t>
      </w:r>
      <w:r w:rsidRPr="00C778A0">
        <w:rPr>
          <w:lang w:val="mk-MK"/>
        </w:rPr>
        <w:t>анизира настава за прв и втор циклус студии на студиските програми</w:t>
      </w:r>
    </w:p>
    <w:p w14:paraId="11ADB0FA" w14:textId="0EF9CFA0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 xml:space="preserve">Факултетот за дизајн и мултимедија, </w:t>
      </w:r>
      <w:r>
        <w:rPr>
          <w:lang w:val="mk-MK"/>
        </w:rPr>
        <w:t xml:space="preserve">во периодот опфатен со овој извештај, </w:t>
      </w:r>
      <w:r w:rsidRPr="00C778A0">
        <w:rPr>
          <w:lang w:val="mk-MK"/>
        </w:rPr>
        <w:t>на прв циклус студии организираше редовна настава, која се реализираше со физичко присуство и</w:t>
      </w:r>
      <w:r w:rsidR="0016208A">
        <w:rPr>
          <w:lang w:val="mk-MK"/>
        </w:rPr>
        <w:t xml:space="preserve"> во некој сегменти</w:t>
      </w:r>
      <w:r w:rsidRPr="00C778A0">
        <w:rPr>
          <w:lang w:val="mk-MK"/>
        </w:rPr>
        <w:t xml:space="preserve"> н</w:t>
      </w:r>
      <w:r w:rsidR="0016208A">
        <w:rPr>
          <w:lang w:val="mk-MK"/>
        </w:rPr>
        <w:t>а</w:t>
      </w:r>
      <w:r w:rsidRPr="00C778A0">
        <w:rPr>
          <w:lang w:val="mk-MK"/>
        </w:rPr>
        <w:t xml:space="preserve"> мрежна конекција (online) на платформата Microsoft Teams, додека дел од наставата на вториот циклус студии поради вонредниот статус на студентите, се одвиваше менторски, комбинирано, односно со физичко присуство и низ мрежна конекција (online) на платформата Microsoft Teams.</w:t>
      </w:r>
    </w:p>
    <w:p w14:paraId="5AB748F6" w14:textId="6C8D6D67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>Целта на Факултетот за дизајн и мултимедија е да подготвува едуцирани дизајнери кои се профилираат во следниве области: графички дизајн, мултимедија и моден дизајн. Студиските програми на Факултетот за дизајн и мултимедија овозможуваат изведување на современа и квалитетна настава како примарна цел за подготовката на студентите за успешна кариера, практична самостојна работа и доживотно учење во комплетна образовна, уметничка и научно-истражувачка средина.</w:t>
      </w:r>
    </w:p>
    <w:p w14:paraId="21940C73" w14:textId="2FF7D19E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 xml:space="preserve">Во реализацијата на студиската програма – може слободно да се спомене дека планираните обврски на наставниот кадар се исполнети во целост. Курсевите завршија во предвидените термини, </w:t>
      </w:r>
      <w:r>
        <w:rPr>
          <w:lang w:val="mk-MK"/>
        </w:rPr>
        <w:t xml:space="preserve">а во периодот </w:t>
      </w:r>
      <w:r w:rsidRPr="00C778A0">
        <w:rPr>
          <w:lang w:val="mk-MK"/>
        </w:rPr>
        <w:t>кој што го опфаќа овој извештај, периодите на академска година траеа во предвиденото време.</w:t>
      </w:r>
    </w:p>
    <w:p w14:paraId="47AE6AF3" w14:textId="466D42AA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 xml:space="preserve">Системот за оценување е според ЕКТС – испитот се полага преку два колоквиуми, а се оценуваат и присутноста, активноста и изработените задачи. Колоквиумите беа спроведени во предвидените колоквиумски недели, а испитите во предвидените редовни и вонредни испитни сесии. Колоквиумите и испитите, зависно од природата на наставниот предмет, се спроведуваат апликативно и/или теоретски – писмено, а се реализираат со физичко присуство и </w:t>
      </w:r>
      <w:r w:rsidR="0016208A">
        <w:rPr>
          <w:lang w:val="mk-MK"/>
        </w:rPr>
        <w:t>во определи услови, низ</w:t>
      </w:r>
      <w:r w:rsidRPr="00C778A0">
        <w:rPr>
          <w:lang w:val="mk-MK"/>
        </w:rPr>
        <w:t xml:space="preserve"> мрежна конекција (online) на платформата Microsoft Teams.</w:t>
      </w:r>
    </w:p>
    <w:p w14:paraId="0949B795" w14:textId="77777777" w:rsidR="00C778A0" w:rsidRPr="00C778A0" w:rsidRDefault="00C778A0" w:rsidP="00A97DE4">
      <w:pPr>
        <w:jc w:val="both"/>
        <w:rPr>
          <w:lang w:val="mk-MK"/>
        </w:rPr>
      </w:pPr>
      <w:r w:rsidRPr="00C778A0">
        <w:rPr>
          <w:lang w:val="mk-MK"/>
        </w:rPr>
        <w:t xml:space="preserve"> </w:t>
      </w:r>
    </w:p>
    <w:p w14:paraId="6D0B01A3" w14:textId="5BE46AF6" w:rsidR="00C778A0" w:rsidRPr="005D415C" w:rsidRDefault="00C778A0" w:rsidP="00A97DE4">
      <w:pPr>
        <w:jc w:val="both"/>
        <w:rPr>
          <w:b/>
          <w:lang w:val="mk-MK"/>
        </w:rPr>
      </w:pPr>
      <w:r w:rsidRPr="00C778A0">
        <w:rPr>
          <w:b/>
          <w:lang w:val="mk-MK"/>
        </w:rPr>
        <w:t>4.2</w:t>
      </w:r>
      <w:r w:rsidRPr="00C778A0">
        <w:rPr>
          <w:b/>
          <w:lang w:val="mk-MK"/>
        </w:rPr>
        <w:tab/>
        <w:t>Форми на наставно-образовниот процес и методи на проверка на знаењето</w:t>
      </w:r>
    </w:p>
    <w:p w14:paraId="066EDD4F" w14:textId="04472731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>Во реализацијата на наставно-образовниот процес на Факултетот за дизајн и мултимедија доминира практичната и менторска настава, а на некои предмети се изведува и настава „екс катедра“, при што истата потоа апликативно се применува на вежбите, а се реализира комбинирано, односно со физичко присуство и низ мрежна конекција (online) на платформата Microsoft Teams.</w:t>
      </w:r>
      <w:r w:rsidR="005D415C">
        <w:rPr>
          <w:lang w:val="mk-MK"/>
        </w:rPr>
        <w:t xml:space="preserve"> </w:t>
      </w:r>
      <w:r w:rsidRPr="00C778A0">
        <w:rPr>
          <w:lang w:val="mk-MK"/>
        </w:rPr>
        <w:t>На сите предмети (со исклучок на</w:t>
      </w:r>
      <w:r w:rsidR="002A1DAB">
        <w:rPr>
          <w:lang w:val="mk-MK"/>
        </w:rPr>
        <w:t xml:space="preserve"> предметите од областа на историја на уметност</w:t>
      </w:r>
      <w:r w:rsidR="00D77B07">
        <w:rPr>
          <w:lang w:val="mk-MK"/>
        </w:rPr>
        <w:t xml:space="preserve"> и универзитетските предмети</w:t>
      </w:r>
      <w:r w:rsidRPr="00C778A0">
        <w:rPr>
          <w:lang w:val="mk-MK"/>
        </w:rPr>
        <w:t xml:space="preserve">), здобиените знаења се применуваат во апликативни решенија од помал или поголем </w:t>
      </w:r>
      <w:r w:rsidR="00A97DE4">
        <w:rPr>
          <w:lang w:val="mk-MK"/>
        </w:rPr>
        <w:t>размер</w:t>
      </w:r>
      <w:r w:rsidRPr="00C778A0">
        <w:rPr>
          <w:lang w:val="mk-MK"/>
        </w:rPr>
        <w:t>.</w:t>
      </w:r>
      <w:r w:rsidR="00A97DE4">
        <w:rPr>
          <w:lang w:val="mk-MK"/>
        </w:rPr>
        <w:t xml:space="preserve"> </w:t>
      </w:r>
      <w:r w:rsidRPr="00C778A0">
        <w:rPr>
          <w:lang w:val="mk-MK"/>
        </w:rPr>
        <w:t>При реализацијата на наставно-образовниот процес</w:t>
      </w:r>
      <w:r w:rsidR="00A97DE4">
        <w:rPr>
          <w:lang w:val="mk-MK"/>
        </w:rPr>
        <w:t>,</w:t>
      </w:r>
      <w:r w:rsidRPr="00C778A0">
        <w:rPr>
          <w:lang w:val="mk-MK"/>
        </w:rPr>
        <w:t xml:space="preserve"> Факултетот употребува   </w:t>
      </w:r>
      <w:r w:rsidRPr="00C778A0">
        <w:rPr>
          <w:lang w:val="mk-MK"/>
        </w:rPr>
        <w:lastRenderedPageBreak/>
        <w:t xml:space="preserve">компјутерска технологија и соодветни наставни </w:t>
      </w:r>
      <w:r w:rsidR="009D5E14">
        <w:rPr>
          <w:lang w:val="mk-MK"/>
        </w:rPr>
        <w:t xml:space="preserve">и дидактички </w:t>
      </w:r>
      <w:r w:rsidRPr="00C778A0">
        <w:rPr>
          <w:lang w:val="mk-MK"/>
        </w:rPr>
        <w:t xml:space="preserve">помагала, а истиот се реализира комбинирано, односно со физичко присуство и низ мрежна конекција (online) на платформата Microsoft Teams. </w:t>
      </w:r>
    </w:p>
    <w:p w14:paraId="662CD7F8" w14:textId="77777777" w:rsidR="00C778A0" w:rsidRPr="00C778A0" w:rsidRDefault="00C778A0" w:rsidP="00A97DE4">
      <w:pPr>
        <w:ind w:firstLine="720"/>
        <w:jc w:val="both"/>
        <w:rPr>
          <w:lang w:val="mk-MK"/>
        </w:rPr>
      </w:pPr>
      <w:r w:rsidRPr="00C778A0">
        <w:rPr>
          <w:lang w:val="mk-MK"/>
        </w:rPr>
        <w:t xml:space="preserve">Методите за проверка на знаењата главно се преку апликативни проекти, преку кои се проверува знаењето на дизајн процесот, но и теоретски/писмено на одредени курсеви. Во овој контекст може да се каже дека студентите најголем дел од испитите ги полагаат преку колоквиуми во процесот на континуирана проверка на знаењата. </w:t>
      </w:r>
    </w:p>
    <w:p w14:paraId="61662EBE" w14:textId="77777777" w:rsidR="00C778A0" w:rsidRDefault="00C778A0" w:rsidP="00A97DE4">
      <w:pPr>
        <w:jc w:val="both"/>
        <w:rPr>
          <w:lang w:val="mk-MK"/>
        </w:rPr>
      </w:pPr>
      <w:r w:rsidRPr="00C778A0">
        <w:rPr>
          <w:lang w:val="mk-MK"/>
        </w:rPr>
        <w:t xml:space="preserve">Врз основа на тоа може да се констатира дека начинот на спроведување на наставата и вежбите и индивидуалниот пристап кон студентите резултира со особено поволни резултати. </w:t>
      </w:r>
    </w:p>
    <w:p w14:paraId="39A237F1" w14:textId="77777777" w:rsidR="00C64F81" w:rsidRPr="00C778A0" w:rsidRDefault="00C64F81" w:rsidP="00A97DE4">
      <w:pPr>
        <w:jc w:val="both"/>
        <w:rPr>
          <w:lang w:val="mk-MK"/>
        </w:rPr>
      </w:pPr>
    </w:p>
    <w:p w14:paraId="21CA877F" w14:textId="77777777" w:rsidR="00DE4CF6" w:rsidRPr="00C778A0" w:rsidRDefault="00DE4CF6" w:rsidP="00C778A0">
      <w:pPr>
        <w:rPr>
          <w:lang w:val="mk-MK"/>
        </w:rPr>
      </w:pPr>
    </w:p>
    <w:p w14:paraId="7039A90D" w14:textId="399DF650" w:rsidR="00C778A0" w:rsidRDefault="00C778A0" w:rsidP="00C778A0">
      <w:pPr>
        <w:rPr>
          <w:b/>
          <w:lang w:val="mk-MK"/>
        </w:rPr>
      </w:pPr>
      <w:r w:rsidRPr="00C778A0">
        <w:rPr>
          <w:b/>
          <w:lang w:val="mk-MK"/>
        </w:rPr>
        <w:t>5.НАДВОРЕШНА СОРАБОТКА И ПРЕТСТАВУВАЊЕ НА ДЕЛАТА НА СТУДЕНТИТЕ</w:t>
      </w:r>
    </w:p>
    <w:p w14:paraId="4E4B03B2" w14:textId="77777777" w:rsidR="00C64F81" w:rsidRDefault="00C64F81" w:rsidP="00C778A0">
      <w:pPr>
        <w:rPr>
          <w:b/>
          <w:lang w:val="mk-MK"/>
        </w:rPr>
      </w:pPr>
    </w:p>
    <w:p w14:paraId="7BFF35CC" w14:textId="08BFD20B" w:rsidR="00D77B07" w:rsidRDefault="00D77B07" w:rsidP="00C778A0">
      <w:pPr>
        <w:rPr>
          <w:b/>
          <w:lang w:val="mk-MK"/>
        </w:rPr>
      </w:pPr>
    </w:p>
    <w:p w14:paraId="56418A55" w14:textId="6EA140B5" w:rsidR="00D77B07" w:rsidRDefault="00117A53" w:rsidP="00D77B07">
      <w:pPr>
        <w:pStyle w:val="Body"/>
        <w:ind w:firstLine="720"/>
        <w:jc w:val="both"/>
      </w:pPr>
      <w:r>
        <w:rPr>
          <w:lang w:val="ru-RU"/>
        </w:rPr>
        <w:t xml:space="preserve">На </w:t>
      </w:r>
      <w:r w:rsidR="00D77B07">
        <w:rPr>
          <w:lang w:val="ru-RU"/>
        </w:rPr>
        <w:t>Ф</w:t>
      </w:r>
      <w:r>
        <w:rPr>
          <w:lang w:val="ru-RU"/>
        </w:rPr>
        <w:t>акултет за дизајн и мултимедија при АУЕ ФОН</w:t>
      </w:r>
      <w:r w:rsidR="00C64F81">
        <w:rPr>
          <w:lang w:val="ru-RU"/>
        </w:rPr>
        <w:t xml:space="preserve">, </w:t>
      </w:r>
      <w:r w:rsidR="00D77B07">
        <w:rPr>
          <w:lang w:val="ru-RU"/>
        </w:rPr>
        <w:t xml:space="preserve"> во академската 20</w:t>
      </w:r>
      <w:r w:rsidR="00473E3E">
        <w:rPr>
          <w:lang w:val="ru-RU"/>
        </w:rPr>
        <w:t>2</w:t>
      </w:r>
      <w:r>
        <w:rPr>
          <w:lang w:val="ru-RU"/>
        </w:rPr>
        <w:t>3</w:t>
      </w:r>
      <w:r w:rsidR="00D77B07">
        <w:rPr>
          <w:lang w:val="ru-RU"/>
        </w:rPr>
        <w:t>/202</w:t>
      </w:r>
      <w:r>
        <w:rPr>
          <w:lang w:val="ru-RU"/>
        </w:rPr>
        <w:t>4</w:t>
      </w:r>
      <w:r w:rsidR="00D77B07">
        <w:rPr>
          <w:lang w:val="ru-RU"/>
        </w:rPr>
        <w:t xml:space="preserve"> година</w:t>
      </w:r>
      <w:r w:rsidR="00AF2101">
        <w:rPr>
          <w:lang w:val="ru-RU"/>
        </w:rPr>
        <w:t>,</w:t>
      </w:r>
      <w:r w:rsidR="00D77B07">
        <w:rPr>
          <w:lang w:val="ru-RU"/>
        </w:rPr>
        <w:t xml:space="preserve"> </w:t>
      </w:r>
      <w:r w:rsidR="00A97DE4">
        <w:rPr>
          <w:lang w:val="ru-RU"/>
        </w:rPr>
        <w:t>бележи</w:t>
      </w:r>
      <w:r w:rsidR="00AF2101">
        <w:rPr>
          <w:lang w:val="ru-RU"/>
        </w:rPr>
        <w:t xml:space="preserve"> се</w:t>
      </w:r>
      <w:r w:rsidR="00D77B07">
        <w:rPr>
          <w:lang w:val="ru-RU"/>
        </w:rPr>
        <w:t xml:space="preserve"> повеќе соработки со надворешни субјекти, реализација на општествено одговорни проекти, учества/претставувања на студентите на меѓународни и државни конкурси, како и организирано јавно претставување на резултатите од образовниот процес со изложување на студентските дела.</w:t>
      </w:r>
    </w:p>
    <w:p w14:paraId="2B64B63F" w14:textId="77777777" w:rsidR="00D77B07" w:rsidRDefault="00D77B07" w:rsidP="00D77B07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1F09951" w14:textId="5102F421" w:rsidR="004E55FE" w:rsidRPr="00052DF4" w:rsidRDefault="004E55FE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052DF4">
        <w:rPr>
          <w:rFonts w:ascii="Times New Roman" w:hAnsi="Times New Roman" w:cs="Times New Roman"/>
          <w:sz w:val="23"/>
          <w:szCs w:val="23"/>
          <w:lang w:val="mk-MK"/>
        </w:rPr>
        <w:t>Н</w:t>
      </w:r>
      <w:r w:rsidRPr="00052DF4">
        <w:rPr>
          <w:rFonts w:ascii="Times New Roman" w:hAnsi="Times New Roman" w:cs="Times New Roman"/>
          <w:sz w:val="23"/>
          <w:szCs w:val="23"/>
        </w:rPr>
        <w:t xml:space="preserve">а 28.11.2023 година, Надиа Розева 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 xml:space="preserve">- </w:t>
      </w:r>
      <w:r w:rsidRPr="00052DF4">
        <w:rPr>
          <w:rFonts w:ascii="Times New Roman" w:hAnsi="Times New Roman" w:cs="Times New Roman"/>
          <w:sz w:val="23"/>
          <w:szCs w:val="23"/>
        </w:rPr>
        <w:t>една од најреномираните авторки од областа на уметничкиот медал</w:t>
      </w:r>
      <w:r w:rsidR="005F3517" w:rsidRPr="00052DF4">
        <w:rPr>
          <w:rFonts w:ascii="Times New Roman" w:hAnsi="Times New Roman" w:cs="Times New Roman"/>
          <w:sz w:val="23"/>
          <w:szCs w:val="23"/>
          <w:lang w:val="mk-MK"/>
        </w:rPr>
        <w:t>, одржа гостинско предавање на</w:t>
      </w:r>
      <w:r w:rsidRPr="00052DF4">
        <w:rPr>
          <w:rFonts w:ascii="Times New Roman" w:hAnsi="Times New Roman" w:cs="Times New Roman"/>
          <w:sz w:val="23"/>
          <w:szCs w:val="23"/>
        </w:rPr>
        <w:t xml:space="preserve"> студентите од Факултетот за дизајн и мултимедиј</w:t>
      </w:r>
      <w:r w:rsidR="005F3517" w:rsidRPr="00052DF4">
        <w:rPr>
          <w:rFonts w:ascii="Times New Roman" w:hAnsi="Times New Roman" w:cs="Times New Roman"/>
          <w:sz w:val="23"/>
          <w:szCs w:val="23"/>
          <w:lang w:val="mk-MK"/>
        </w:rPr>
        <w:t>а.</w:t>
      </w:r>
      <w:r w:rsidRPr="00052DF4">
        <w:rPr>
          <w:rFonts w:ascii="Times New Roman" w:hAnsi="Times New Roman" w:cs="Times New Roman"/>
          <w:sz w:val="23"/>
          <w:szCs w:val="23"/>
        </w:rPr>
        <w:t xml:space="preserve"> </w:t>
      </w:r>
      <w:r w:rsidR="005F3517" w:rsidRPr="00052DF4">
        <w:rPr>
          <w:rFonts w:ascii="Times New Roman" w:hAnsi="Times New Roman" w:cs="Times New Roman"/>
          <w:sz w:val="23"/>
          <w:szCs w:val="23"/>
        </w:rPr>
        <w:t>Во текот на интерактивното предавање кое предизвика голем интерес кај нашите студентите, гостинката им ја пренесе дистинкцијата помеѓу традиционалниот и модерниот медал</w:t>
      </w:r>
      <w:r w:rsidR="005F3517" w:rsidRPr="00052DF4">
        <w:rPr>
          <w:rFonts w:ascii="Times New Roman" w:hAnsi="Times New Roman" w:cs="Times New Roman"/>
          <w:sz w:val="23"/>
          <w:szCs w:val="23"/>
          <w:lang w:val="mk-MK"/>
        </w:rPr>
        <w:t>.</w:t>
      </w:r>
      <w:r w:rsidR="005F3517" w:rsidRPr="00052DF4">
        <w:rPr>
          <w:rFonts w:ascii="Times New Roman" w:hAnsi="Times New Roman" w:cs="Times New Roman"/>
          <w:sz w:val="23"/>
          <w:szCs w:val="23"/>
        </w:rPr>
        <w:t xml:space="preserve"> Студентите </w:t>
      </w:r>
      <w:r w:rsidR="005F3517" w:rsidRPr="00052DF4">
        <w:rPr>
          <w:rFonts w:ascii="Times New Roman" w:hAnsi="Times New Roman" w:cs="Times New Roman"/>
          <w:sz w:val="23"/>
          <w:szCs w:val="23"/>
          <w:lang w:val="mk-MK"/>
        </w:rPr>
        <w:t>имаа</w:t>
      </w:r>
      <w:r w:rsidR="005F3517" w:rsidRPr="00052DF4">
        <w:rPr>
          <w:rFonts w:ascii="Times New Roman" w:hAnsi="Times New Roman" w:cs="Times New Roman"/>
          <w:sz w:val="23"/>
          <w:szCs w:val="23"/>
        </w:rPr>
        <w:t xml:space="preserve"> можност да ја согледаат улогата на инспирацијата како клучен момент и големата поврзаност помеѓу дизајнот и израбоката на уметничкиот медал</w:t>
      </w:r>
      <w:r w:rsidR="008B5DAF">
        <w:rPr>
          <w:rFonts w:ascii="Times New Roman" w:hAnsi="Times New Roman" w:cs="Times New Roman"/>
          <w:sz w:val="23"/>
          <w:szCs w:val="23"/>
          <w:lang w:val="mk-MK"/>
        </w:rPr>
        <w:t>;</w:t>
      </w:r>
    </w:p>
    <w:p w14:paraId="29702BA4" w14:textId="3B3C46C8" w:rsidR="005F3517" w:rsidRPr="00F32D22" w:rsidRDefault="005F3517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052DF4">
        <w:rPr>
          <w:rFonts w:ascii="Times New Roman" w:hAnsi="Times New Roman" w:cs="Times New Roman"/>
          <w:sz w:val="23"/>
          <w:szCs w:val="23"/>
        </w:rPr>
        <w:t xml:space="preserve">Во 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>деке</w:t>
      </w:r>
      <w:r w:rsidR="00A97DE4">
        <w:rPr>
          <w:rFonts w:ascii="Times New Roman" w:hAnsi="Times New Roman" w:cs="Times New Roman"/>
          <w:sz w:val="23"/>
          <w:szCs w:val="23"/>
          <w:lang w:val="mk-MK"/>
        </w:rPr>
        <w:t>м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>ври 2023 се реализираше</w:t>
      </w:r>
      <w:r w:rsidRPr="00052DF4">
        <w:rPr>
          <w:rFonts w:ascii="Times New Roman" w:hAnsi="Times New Roman" w:cs="Times New Roman"/>
          <w:sz w:val="23"/>
          <w:szCs w:val="23"/>
        </w:rPr>
        <w:t xml:space="preserve"> Студентската екскурзија, во организација на Факилтетот за дизајн и мултимедија, при АУЕ ФОН.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 xml:space="preserve"> Дестинациите кои беа посетени се :  </w:t>
      </w:r>
      <w:r w:rsidRPr="00052DF4">
        <w:rPr>
          <w:rFonts w:ascii="Times New Roman" w:hAnsi="Times New Roman" w:cs="Times New Roman"/>
          <w:sz w:val="23"/>
          <w:szCs w:val="23"/>
        </w:rPr>
        <w:t xml:space="preserve">Милано, Римини и Фиренца се, каде (помеѓу другото), се реализираа посети на : </w:t>
      </w:r>
      <w:r w:rsidR="00052DF4">
        <w:rPr>
          <w:rFonts w:ascii="Times New Roman" w:hAnsi="Times New Roman" w:cs="Times New Roman"/>
          <w:sz w:val="23"/>
          <w:szCs w:val="23"/>
        </w:rPr>
        <w:t>PRADA</w:t>
      </w:r>
      <w:r w:rsidRPr="00052DF4">
        <w:rPr>
          <w:rFonts w:ascii="Times New Roman" w:hAnsi="Times New Roman" w:cs="Times New Roman"/>
          <w:sz w:val="23"/>
          <w:szCs w:val="23"/>
        </w:rPr>
        <w:t xml:space="preserve"> Фондацијата, Катедралата и Музејот Дуомо, Галерија Ди Милано, Филмскиот Музеј на Фелини, Фабриката </w:t>
      </w:r>
      <w:r w:rsidR="00052DF4" w:rsidRPr="00052DF4">
        <w:rPr>
          <w:rFonts w:ascii="Times New Roman" w:hAnsi="Times New Roman" w:cs="Times New Roman"/>
          <w:sz w:val="23"/>
          <w:szCs w:val="23"/>
        </w:rPr>
        <w:t>BALDININI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 xml:space="preserve"> и </w:t>
      </w:r>
      <w:r w:rsidRPr="00052DF4">
        <w:rPr>
          <w:rFonts w:ascii="Times New Roman" w:hAnsi="Times New Roman" w:cs="Times New Roman"/>
          <w:sz w:val="23"/>
          <w:szCs w:val="23"/>
        </w:rPr>
        <w:t>Музејот Уфичи</w:t>
      </w:r>
      <w:r w:rsidR="008B5DAF">
        <w:rPr>
          <w:rFonts w:ascii="Times New Roman" w:hAnsi="Times New Roman" w:cs="Times New Roman"/>
          <w:sz w:val="23"/>
          <w:szCs w:val="23"/>
          <w:lang w:val="mk-MK"/>
        </w:rPr>
        <w:t>;</w:t>
      </w:r>
    </w:p>
    <w:p w14:paraId="6E072088" w14:textId="3BF73F31" w:rsidR="00F32D22" w:rsidRPr="00F32D22" w:rsidRDefault="00F32D22" w:rsidP="00F32D22">
      <w:pPr>
        <w:pStyle w:val="ListParagraph"/>
        <w:numPr>
          <w:ilvl w:val="0"/>
          <w:numId w:val="14"/>
        </w:numPr>
        <w:textAlignment w:val="baseline"/>
        <w:rPr>
          <w:rFonts w:ascii="Cambria" w:hAnsi="Cambria"/>
          <w:color w:val="000000"/>
          <w:sz w:val="24"/>
          <w:szCs w:val="24"/>
        </w:rPr>
      </w:pPr>
      <w:r w:rsidRPr="00F32D22">
        <w:rPr>
          <w:rFonts w:ascii="Cambria" w:hAnsi="Cambria"/>
          <w:color w:val="000000"/>
        </w:rPr>
        <w:t>На 14.12.2023 студентите од четврта година на Факултетот за дизајн и мултимедија при АУЕ, реализираа студиска посета сцената и атељеата на Националната опера и балет. Посетата беше изведена во рамки на предметот „Дизајн на сцена“, под менторство на проф. д-р Марија Ветероска</w:t>
      </w:r>
      <w:r>
        <w:rPr>
          <w:rFonts w:ascii="Cambria" w:hAnsi="Cambria"/>
          <w:color w:val="000000"/>
          <w:lang w:val="mk-MK"/>
        </w:rPr>
        <w:t>;</w:t>
      </w:r>
    </w:p>
    <w:p w14:paraId="601C0F07" w14:textId="5BC10B27" w:rsidR="006F3679" w:rsidRPr="00117A53" w:rsidRDefault="006F3679" w:rsidP="00A97DE4">
      <w:pPr>
        <w:pStyle w:val="ListParagraph"/>
        <w:numPr>
          <w:ilvl w:val="0"/>
          <w:numId w:val="14"/>
        </w:numPr>
        <w:shd w:val="clear" w:color="auto" w:fill="FFFFFF"/>
        <w:spacing w:before="120"/>
        <w:jc w:val="both"/>
        <w:rPr>
          <w:rFonts w:ascii="Times New Roman" w:hAnsi="Times New Roman" w:cs="Times New Roman"/>
          <w:sz w:val="23"/>
          <w:szCs w:val="23"/>
        </w:rPr>
      </w:pPr>
      <w:r w:rsidRPr="00052DF4">
        <w:rPr>
          <w:rFonts w:ascii="Times New Roman" w:hAnsi="Times New Roman" w:cs="Times New Roman"/>
          <w:sz w:val="23"/>
          <w:szCs w:val="23"/>
          <w:lang w:val="mk-MK"/>
        </w:rPr>
        <w:t xml:space="preserve">Под менторство на проф. м-р. Антонио Арангеловиќ, студентите </w:t>
      </w:r>
      <w:r w:rsidRPr="00052DF4">
        <w:rPr>
          <w:rFonts w:ascii="Times New Roman" w:hAnsi="Times New Roman" w:cs="Times New Roman"/>
          <w:sz w:val="23"/>
          <w:szCs w:val="23"/>
        </w:rPr>
        <w:t xml:space="preserve">на </w:t>
      </w:r>
      <w:hyperlink r:id="rId8" w:history="1">
        <w:r w:rsidRPr="00052DF4">
          <w:rPr>
            <w:rStyle w:val="xjp7ctv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Факултет за дизајн и мултимедија - AUE - FON</w:t>
        </w:r>
      </w:hyperlink>
      <w:r w:rsidRPr="00052DF4">
        <w:rPr>
          <w:rFonts w:ascii="Times New Roman" w:hAnsi="Times New Roman" w:cs="Times New Roman"/>
          <w:sz w:val="23"/>
          <w:szCs w:val="23"/>
          <w:lang w:val="mk-MK"/>
        </w:rPr>
        <w:t xml:space="preserve">, </w:t>
      </w:r>
      <w:r w:rsidRPr="00052DF4">
        <w:rPr>
          <w:rFonts w:ascii="Times New Roman" w:hAnsi="Times New Roman" w:cs="Times New Roman"/>
          <w:sz w:val="23"/>
          <w:szCs w:val="23"/>
        </w:rPr>
        <w:t>Теодор Петровски и Елена Ордевска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>, дизајнираа виртуелните линкови за потреби</w:t>
      </w:r>
      <w:r w:rsidR="00556C0D">
        <w:rPr>
          <w:rFonts w:ascii="Times New Roman" w:hAnsi="Times New Roman" w:cs="Times New Roman"/>
          <w:sz w:val="23"/>
          <w:szCs w:val="23"/>
          <w:lang w:val="mk-MK"/>
        </w:rPr>
        <w:t>те</w:t>
      </w:r>
      <w:r w:rsidRPr="00052DF4">
        <w:rPr>
          <w:rFonts w:ascii="Times New Roman" w:hAnsi="Times New Roman" w:cs="Times New Roman"/>
          <w:sz w:val="23"/>
          <w:szCs w:val="23"/>
          <w:lang w:val="mk-MK"/>
        </w:rPr>
        <w:t xml:space="preserve"> на Проектот </w:t>
      </w:r>
      <w:r w:rsidRPr="00052DF4">
        <w:rPr>
          <w:rFonts w:ascii="Times New Roman" w:hAnsi="Times New Roman" w:cs="Times New Roman"/>
          <w:sz w:val="23"/>
          <w:szCs w:val="23"/>
          <w:shd w:val="clear" w:color="auto" w:fill="FFFFFF"/>
        </w:rPr>
        <w:t>за младински аспирации за кариера и вештини ко</w:t>
      </w:r>
      <w:r w:rsidRPr="00052DF4">
        <w:rPr>
          <w:rFonts w:ascii="Times New Roman" w:hAnsi="Times New Roman" w:cs="Times New Roman"/>
          <w:sz w:val="23"/>
          <w:szCs w:val="23"/>
          <w:shd w:val="clear" w:color="auto" w:fill="FFFFFF"/>
          <w:lang w:val="mk-MK"/>
        </w:rPr>
        <w:t>ј е</w:t>
      </w:r>
      <w:r w:rsidRPr="00052D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спровед</w:t>
      </w:r>
      <w:r w:rsidRPr="00052DF4">
        <w:rPr>
          <w:rFonts w:ascii="Times New Roman" w:hAnsi="Times New Roman" w:cs="Times New Roman"/>
          <w:sz w:val="23"/>
          <w:szCs w:val="23"/>
          <w:shd w:val="clear" w:color="auto" w:fill="FFFFFF"/>
          <w:lang w:val="mk-MK"/>
        </w:rPr>
        <w:t>ен</w:t>
      </w:r>
      <w:r w:rsidRPr="00052D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со повеќе од 2.000 млади низ државата.</w:t>
      </w:r>
      <w:r w:rsidRPr="00052DF4">
        <w:rPr>
          <w:rFonts w:ascii="Times New Roman" w:hAnsi="Times New Roman" w:cs="Times New Roman"/>
          <w:sz w:val="23"/>
          <w:szCs w:val="23"/>
          <w:shd w:val="clear" w:color="auto" w:fill="FFFFFF"/>
          <w:lang w:val="mk-MK"/>
        </w:rPr>
        <w:t xml:space="preserve"> </w:t>
      </w:r>
      <w:r w:rsidRPr="00052DF4">
        <w:rPr>
          <w:rFonts w:ascii="Times New Roman" w:hAnsi="Times New Roman" w:cs="Times New Roman"/>
          <w:sz w:val="23"/>
          <w:szCs w:val="23"/>
        </w:rPr>
        <w:t xml:space="preserve">Истражувањето беше спроведено во рамки на Активноста на </w:t>
      </w:r>
      <w:hyperlink r:id="rId9" w:history="1">
        <w:r w:rsidRPr="00052DF4">
          <w:rPr>
            <w:rStyle w:val="xjp7ctv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USAID North Macedonia</w:t>
        </w:r>
      </w:hyperlink>
      <w:r w:rsidRPr="00052DF4">
        <w:rPr>
          <w:rFonts w:ascii="Times New Roman" w:hAnsi="Times New Roman" w:cs="Times New Roman"/>
          <w:sz w:val="23"/>
          <w:szCs w:val="23"/>
        </w:rPr>
        <w:t xml:space="preserve"> за млади кои активно создаваат можности, имплементирана од организацијата </w:t>
      </w:r>
      <w:hyperlink r:id="rId10" w:history="1">
        <w:r w:rsidRPr="00052DF4">
          <w:rPr>
            <w:rStyle w:val="xjp7ctv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IESC</w:t>
        </w:r>
      </w:hyperlink>
      <w:r w:rsidRPr="00052DF4">
        <w:rPr>
          <w:rFonts w:ascii="Times New Roman" w:hAnsi="Times New Roman" w:cs="Times New Roman"/>
          <w:sz w:val="23"/>
          <w:szCs w:val="23"/>
        </w:rPr>
        <w:t xml:space="preserve"> во партнерство со </w:t>
      </w:r>
      <w:hyperlink r:id="rId11" w:history="1">
        <w:r w:rsidRPr="00052DF4">
          <w:rPr>
            <w:rStyle w:val="xjp7ctv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Младински образовен форум - МОФ / Youth Educational Forum -YEF</w:t>
        </w:r>
      </w:hyperlink>
      <w:r w:rsidRPr="00052DF4">
        <w:rPr>
          <w:rFonts w:ascii="Times New Roman" w:hAnsi="Times New Roman" w:cs="Times New Roman"/>
          <w:sz w:val="23"/>
          <w:szCs w:val="23"/>
        </w:rPr>
        <w:t xml:space="preserve"> и </w:t>
      </w:r>
      <w:hyperlink r:id="rId12" w:history="1">
        <w:r w:rsidRPr="00052DF4">
          <w:rPr>
            <w:rStyle w:val="xjp7ctv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CEED Hub Skopje</w:t>
        </w:r>
      </w:hyperlink>
      <w:r w:rsidR="008B5DAF">
        <w:rPr>
          <w:rFonts w:ascii="Times New Roman" w:hAnsi="Times New Roman" w:cs="Times New Roman"/>
          <w:sz w:val="23"/>
          <w:szCs w:val="23"/>
          <w:lang w:val="mk-MK"/>
        </w:rPr>
        <w:t>;</w:t>
      </w:r>
    </w:p>
    <w:p w14:paraId="531A9733" w14:textId="6E0B1E26" w:rsidR="00117A53" w:rsidRPr="00117A53" w:rsidRDefault="00117A53" w:rsidP="00A97DE4">
      <w:pPr>
        <w:pStyle w:val="ListParagraph"/>
        <w:numPr>
          <w:ilvl w:val="0"/>
          <w:numId w:val="14"/>
        </w:num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A53">
        <w:rPr>
          <w:rFonts w:ascii="Times New Roman" w:hAnsi="Times New Roman" w:cs="Times New Roman"/>
          <w:sz w:val="24"/>
          <w:szCs w:val="24"/>
        </w:rPr>
        <w:lastRenderedPageBreak/>
        <w:t>Студентите на Факултетот за дизајн и мултимедија, под менторство проф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м-р. </w:t>
      </w:r>
      <w:r w:rsidRPr="00117A53">
        <w:rPr>
          <w:rFonts w:ascii="Times New Roman" w:hAnsi="Times New Roman" w:cs="Times New Roman"/>
          <w:sz w:val="24"/>
          <w:szCs w:val="24"/>
        </w:rPr>
        <w:t xml:space="preserve">Стефан Јакимовски, реализираа практична настава на археолошкиот локалитет Куклица, во Кратовско, каде што имаа можност за дизајн истражување од областа на формите и пораките што ги пренесуваат камените кукли во Геолошкиот резерват „Весела свадба“, кое е ремек-дело на природата. </w:t>
      </w:r>
      <w:r>
        <w:rPr>
          <w:rFonts w:ascii="Times New Roman" w:hAnsi="Times New Roman" w:cs="Times New Roman"/>
          <w:sz w:val="24"/>
          <w:szCs w:val="24"/>
          <w:lang w:val="mk-MK"/>
        </w:rPr>
        <w:t>К</w:t>
      </w:r>
      <w:r w:rsidRPr="00117A53">
        <w:rPr>
          <w:rFonts w:ascii="Times New Roman" w:hAnsi="Times New Roman" w:cs="Times New Roman"/>
          <w:sz w:val="24"/>
          <w:szCs w:val="24"/>
        </w:rPr>
        <w:t>устосот на Музејот од градот Кратово ја доближи до студентите етнографската поставка за традицијата на македонското рачно творештво од овој крај. На крајот од оваа практична настава, студентите ја реализираа и посетата на Саат кулата и мостовите на градот, кои се меѓу најстарите на Балканот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D41E92" w14:textId="126220B4" w:rsidR="00094E1A" w:rsidRPr="005C5DC3" w:rsidRDefault="00094E1A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5C5DC3">
        <w:rPr>
          <w:rFonts w:ascii="Times New Roman" w:hAnsi="Times New Roman" w:cs="Times New Roman"/>
          <w:sz w:val="23"/>
          <w:szCs w:val="23"/>
        </w:rPr>
        <w:t>Одбележувајќи го светскиот ден на уметноста,15 април, Факултетот за дизајн и мултимедија при АУЕ - ФОН, ја промовира</w:t>
      </w:r>
      <w:r w:rsidRPr="005C5DC3">
        <w:rPr>
          <w:rFonts w:ascii="Times New Roman" w:hAnsi="Times New Roman" w:cs="Times New Roman"/>
          <w:sz w:val="23"/>
          <w:szCs w:val="23"/>
          <w:lang w:val="mk-MK"/>
        </w:rPr>
        <w:t>ше</w:t>
      </w:r>
      <w:r w:rsidRPr="005C5DC3">
        <w:rPr>
          <w:rFonts w:ascii="Times New Roman" w:hAnsi="Times New Roman" w:cs="Times New Roman"/>
          <w:sz w:val="23"/>
          <w:szCs w:val="23"/>
        </w:rPr>
        <w:t xml:space="preserve"> виртуелната онлајн изложба и проекција на завршните дела на студентите од академската 2022/23 година, од областите: графички дизајн, мултимедија и моден дизајн.</w:t>
      </w:r>
      <w:r w:rsidR="005C5DC3" w:rsidRPr="005C5DC3">
        <w:rPr>
          <w:rFonts w:ascii="Times New Roman" w:hAnsi="Times New Roman" w:cs="Times New Roman"/>
          <w:sz w:val="23"/>
          <w:szCs w:val="23"/>
          <w:lang w:val="mk-MK"/>
        </w:rPr>
        <w:t xml:space="preserve"> Онлајн издание на Студентската изложба, дава можност за виртуелна достапност на</w:t>
      </w:r>
      <w:r w:rsidRPr="005C5DC3">
        <w:rPr>
          <w:rFonts w:ascii="Times New Roman" w:hAnsi="Times New Roman" w:cs="Times New Roman"/>
          <w:sz w:val="23"/>
          <w:szCs w:val="23"/>
        </w:rPr>
        <w:t xml:space="preserve"> делата од следните генерации на дизајнери, кои ги развиваат своите креативни потенцијали под менторство на искусни професори во инспиративна студентска заедница</w:t>
      </w:r>
      <w:r w:rsidR="005C5DC3" w:rsidRPr="005C5DC3">
        <w:rPr>
          <w:rFonts w:ascii="Times New Roman" w:hAnsi="Times New Roman" w:cs="Times New Roman"/>
          <w:sz w:val="23"/>
          <w:szCs w:val="23"/>
          <w:lang w:val="mk-MK"/>
        </w:rPr>
        <w:t>, кои во</w:t>
      </w:r>
      <w:r w:rsidRPr="005C5DC3">
        <w:rPr>
          <w:rFonts w:ascii="Times New Roman" w:hAnsi="Times New Roman" w:cs="Times New Roman"/>
          <w:sz w:val="23"/>
          <w:szCs w:val="23"/>
        </w:rPr>
        <w:t xml:space="preserve"> текот на студиите, ги истражуваат различните аспекти на уметноста и дизајнот и ги применуваат своите знаења во реални проекти. </w:t>
      </w:r>
      <w:hyperlink r:id="rId13" w:tgtFrame="_blank" w:history="1">
        <w:r w:rsidRPr="005C5DC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bdr w:val="none" w:sz="0" w:space="0" w:color="auto" w:frame="1"/>
          </w:rPr>
          <w:t>https://www.auefondesign.com/</w:t>
        </w:r>
      </w:hyperlink>
    </w:p>
    <w:p w14:paraId="2264CC45" w14:textId="7B9A5BDE" w:rsidR="00F32D22" w:rsidRPr="00F32D22" w:rsidRDefault="005C5DC3" w:rsidP="00F32D22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Н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>а 23.04.2024 година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, на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Факултетот за дизајн и мултимедија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,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клиничко предавање 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 xml:space="preserve">одржаа 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>истакнатите филмски продуценти Огнен Антов и Стојан Ву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ј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>ичи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ќ.</w:t>
      </w:r>
      <w:r w:rsidRPr="008B5DAF">
        <w:rPr>
          <w:rFonts w:ascii="Times New Roman" w:eastAsia="Times New Roman" w:hAnsi="Times New Roman" w:cs="Times New Roman"/>
          <w:noProof/>
          <w:color w:val="080809"/>
          <w:sz w:val="24"/>
          <w:szCs w:val="24"/>
          <w:shd w:val="clear" w:color="auto" w:fill="FFFFFF"/>
          <w:lang w:val="mk-MK"/>
        </w:rPr>
        <w:t xml:space="preserve"> </w:t>
      </w:r>
      <w:r w:rsidR="008B5DAF" w:rsidRPr="008B5DAF">
        <w:rPr>
          <w:rFonts w:ascii="Times New Roman" w:eastAsia="Times New Roman" w:hAnsi="Times New Roman" w:cs="Times New Roman"/>
          <w:noProof/>
          <w:color w:val="080809"/>
          <w:sz w:val="24"/>
          <w:szCs w:val="24"/>
          <w:shd w:val="clear" w:color="auto" w:fill="FFFFFF"/>
          <w:lang w:val="mk-MK"/>
        </w:rPr>
        <w:t>На предавањето студентите имаа можност да ги се запознаат со искуствата и процедури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за аплицирање за финансиски средства за аудиовизуелни</w:t>
      </w:r>
      <w:r w:rsidR="008B5DAF" w:rsidRPr="008B5DAF">
        <w:rPr>
          <w:rFonts w:ascii="Times New Roman" w:eastAsia="Times New Roman" w:hAnsi="Times New Roman" w:cs="Times New Roman"/>
          <w:noProof/>
          <w:color w:val="080809"/>
          <w:sz w:val="24"/>
          <w:szCs w:val="24"/>
          <w:shd w:val="clear" w:color="auto" w:fill="FFFFFF"/>
          <w:lang w:val="mk-MK"/>
        </w:rPr>
        <w:t xml:space="preserve"> </w:t>
      </w:r>
      <w:r w:rsidRPr="008B5DAF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</w:rPr>
        <w:t>проекти од престижни светски фондови</w:t>
      </w:r>
      <w:r w:rsidR="00F32D22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. Координатор и воведничар на предавањето беше проф. м-р.Игор Шокаровски;</w:t>
      </w:r>
    </w:p>
    <w:p w14:paraId="104ACA6B" w14:textId="091A7266" w:rsidR="00F32D22" w:rsidRPr="00F32D22" w:rsidRDefault="00F32D22" w:rsidP="00F32D22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2D22">
        <w:rPr>
          <w:rFonts w:ascii="Times New Roman" w:hAnsi="Times New Roman" w:cs="Times New Roman"/>
        </w:rPr>
        <w:t xml:space="preserve">На 25.04.2024 на предметот Стрип дизајн, клиничка настава беше одржана во 306 од страна на Давор Драмиќанин и Здравко Гиров, основачи на МакСтрип мк, како и автори на стрип магазинот Синдром и стрип автори со повеќе изданија, на покана и организација на проф. Антонио Аранѓеловиќ. Темата беше околу нивните искуства во полето на стрипот, илустрацијата, дизајнот и споделување на нивните професионални проекти на кои работеле, како и покана до студентите на конкурс на СтрипТрип Фестивал, на кој неколку наши студенти добија награди. На предавањето беа присутни повеќе од </w:t>
      </w:r>
      <w:r>
        <w:rPr>
          <w:rFonts w:ascii="Times New Roman" w:hAnsi="Times New Roman" w:cs="Times New Roman"/>
          <w:lang w:val="mk-MK"/>
        </w:rPr>
        <w:t>четириесет</w:t>
      </w:r>
      <w:r w:rsidRPr="00F32D22">
        <w:rPr>
          <w:rFonts w:ascii="Times New Roman" w:hAnsi="Times New Roman" w:cs="Times New Roman"/>
        </w:rPr>
        <w:t xml:space="preserve"> студенти, иако часот беше во програма за </w:t>
      </w:r>
      <w:r>
        <w:rPr>
          <w:rFonts w:ascii="Times New Roman" w:hAnsi="Times New Roman" w:cs="Times New Roman"/>
          <w:lang w:val="mk-MK"/>
        </w:rPr>
        <w:t>четвр</w:t>
      </w:r>
      <w:r w:rsidRPr="00F32D22">
        <w:rPr>
          <w:rFonts w:ascii="Times New Roman" w:hAnsi="Times New Roman" w:cs="Times New Roman"/>
        </w:rPr>
        <w:t>та година, беа присутни студенти од сите години</w:t>
      </w:r>
      <w:r>
        <w:rPr>
          <w:rFonts w:ascii="Times New Roman" w:hAnsi="Times New Roman" w:cs="Times New Roman"/>
        </w:rPr>
        <w:t>;</w:t>
      </w:r>
    </w:p>
    <w:p w14:paraId="611B00C7" w14:textId="1E05D55C" w:rsidR="008B5DAF" w:rsidRPr="00C74BE0" w:rsidRDefault="008B5DAF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Во период 27.04./31.05.2024 година, </w:t>
      </w:r>
      <w:r w:rsidRPr="00C74BE0">
        <w:rPr>
          <w:rFonts w:ascii="Times New Roman" w:hAnsi="Times New Roman" w:cs="Times New Roman"/>
          <w:sz w:val="24"/>
          <w:szCs w:val="24"/>
        </w:rPr>
        <w:t xml:space="preserve">професорите од </w:t>
      </w:r>
      <w:hyperlink r:id="rId14" w:history="1">
        <w:r w:rsidRPr="00C74BE0">
          <w:rPr>
            <w:rStyle w:val="xjp7ctv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Факултет за дизајн и мултимедија - AUE - FON</w:t>
        </w:r>
      </w:hyperlink>
      <w:r w:rsidRPr="00C74BE0">
        <w:rPr>
          <w:rFonts w:ascii="Times New Roman" w:hAnsi="Times New Roman" w:cs="Times New Roman"/>
          <w:sz w:val="24"/>
          <w:szCs w:val="24"/>
        </w:rPr>
        <w:t xml:space="preserve"> , </w:t>
      </w:r>
      <w:r w:rsidRPr="00C74BE0">
        <w:rPr>
          <w:rFonts w:ascii="Times New Roman" w:hAnsi="Times New Roman" w:cs="Times New Roman"/>
          <w:sz w:val="24"/>
          <w:szCs w:val="24"/>
          <w:lang w:val="mk-MK"/>
        </w:rPr>
        <w:t>ги реализираа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сите</w:t>
      </w:r>
      <w:r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три фази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од</w:t>
      </w:r>
      <w:r w:rsidRPr="00C74BE0">
        <w:rPr>
          <w:rFonts w:ascii="Times New Roman" w:hAnsi="Times New Roman" w:cs="Times New Roman"/>
          <w:sz w:val="24"/>
          <w:szCs w:val="24"/>
        </w:rPr>
        <w:t xml:space="preserve"> кампањата "Most Capable"</w:t>
      </w:r>
      <w:r w:rsidRPr="00C74BE0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каде преку директна комуникација и менторства, се работеше со новопријавените </w:t>
      </w:r>
      <w:r w:rsidRPr="00C74BE0">
        <w:rPr>
          <w:rFonts w:ascii="Times New Roman" w:hAnsi="Times New Roman" w:cs="Times New Roman"/>
          <w:sz w:val="24"/>
          <w:szCs w:val="24"/>
        </w:rPr>
        <w:t xml:space="preserve"> кандидати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на</w:t>
      </w:r>
      <w:r w:rsidR="00C74BE0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тема,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изработка на апликативните</w:t>
      </w:r>
      <w:r w:rsidR="00C74BE0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дизајнерски решениа на одредени теми. Проектот се реализираше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C74BE0">
        <w:rPr>
          <w:rFonts w:ascii="Times New Roman" w:hAnsi="Times New Roman" w:cs="Times New Roman"/>
          <w:sz w:val="24"/>
          <w:szCs w:val="24"/>
        </w:rPr>
        <w:t xml:space="preserve"> </w:t>
      </w:r>
      <w:r w:rsidR="00C74BE0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со цел, доделување на стипендии и финансиски олеснувања 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C74BE0" w:rsidRPr="00C74BE0">
        <w:rPr>
          <w:rFonts w:ascii="Times New Roman" w:hAnsi="Times New Roman" w:cs="Times New Roman"/>
          <w:sz w:val="24"/>
          <w:szCs w:val="24"/>
          <w:lang w:val="mk-MK"/>
        </w:rPr>
        <w:t xml:space="preserve">квалитетни кандидати, кои аплицираа </w:t>
      </w:r>
      <w:r w:rsidR="00605882" w:rsidRPr="00C74BE0">
        <w:rPr>
          <w:rFonts w:ascii="Times New Roman" w:hAnsi="Times New Roman" w:cs="Times New Roman"/>
          <w:sz w:val="24"/>
          <w:szCs w:val="24"/>
          <w:lang w:val="mk-MK"/>
        </w:rPr>
        <w:t>упис во академската 2024/25 година</w:t>
      </w:r>
      <w:r w:rsidR="00F32D22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3C7614">
        <w:rPr>
          <w:rFonts w:ascii="Times New Roman" w:hAnsi="Times New Roman" w:cs="Times New Roman"/>
          <w:sz w:val="24"/>
          <w:szCs w:val="24"/>
          <w:lang w:val="mk-MK"/>
        </w:rPr>
        <w:t xml:space="preserve"> Воведните предавања ги одржаа проф. д-р Марија Ветероска и проф, м-р Милош Милосављевиќ.</w:t>
      </w:r>
      <w:r w:rsidR="00F32D22">
        <w:rPr>
          <w:rFonts w:ascii="Times New Roman" w:hAnsi="Times New Roman" w:cs="Times New Roman"/>
          <w:sz w:val="24"/>
          <w:szCs w:val="24"/>
          <w:lang w:val="mk-MK"/>
        </w:rPr>
        <w:t xml:space="preserve"> Меторствата</w:t>
      </w:r>
      <w:r w:rsidR="003C7614">
        <w:rPr>
          <w:rFonts w:ascii="Times New Roman" w:hAnsi="Times New Roman" w:cs="Times New Roman"/>
          <w:sz w:val="24"/>
          <w:szCs w:val="24"/>
          <w:lang w:val="mk-MK"/>
        </w:rPr>
        <w:t>, во период од еден месец</w:t>
      </w:r>
      <w:r w:rsidR="00F32D22">
        <w:rPr>
          <w:rFonts w:ascii="Times New Roman" w:hAnsi="Times New Roman" w:cs="Times New Roman"/>
          <w:sz w:val="24"/>
          <w:szCs w:val="24"/>
          <w:lang w:val="mk-MK"/>
        </w:rPr>
        <w:t xml:space="preserve"> ги водеа: за групата за </w:t>
      </w:r>
      <w:r w:rsidR="003C7614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F32D22">
        <w:rPr>
          <w:rFonts w:ascii="Times New Roman" w:hAnsi="Times New Roman" w:cs="Times New Roman"/>
          <w:sz w:val="24"/>
          <w:szCs w:val="24"/>
          <w:lang w:val="mk-MK"/>
        </w:rPr>
        <w:t xml:space="preserve">ултимедијален дизајн - проф. м-р. Игор Шокаровски, за групата за Графички дизајн – доц. м-р Марк Јанура, и за групата за Моден дизајн </w:t>
      </w:r>
      <w:r w:rsidR="003C7614">
        <w:rPr>
          <w:rFonts w:ascii="Times New Roman" w:hAnsi="Times New Roman" w:cs="Times New Roman"/>
          <w:sz w:val="24"/>
          <w:szCs w:val="24"/>
          <w:lang w:val="mk-MK"/>
        </w:rPr>
        <w:t>–</w:t>
      </w:r>
      <w:r w:rsidR="00F32D22">
        <w:rPr>
          <w:rFonts w:ascii="Times New Roman" w:hAnsi="Times New Roman" w:cs="Times New Roman"/>
          <w:sz w:val="24"/>
          <w:szCs w:val="24"/>
          <w:lang w:val="mk-MK"/>
        </w:rPr>
        <w:t xml:space="preserve"> доц</w:t>
      </w:r>
      <w:r w:rsidR="003C7614">
        <w:rPr>
          <w:rFonts w:ascii="Times New Roman" w:hAnsi="Times New Roman" w:cs="Times New Roman"/>
          <w:sz w:val="24"/>
          <w:szCs w:val="24"/>
          <w:lang w:val="mk-MK"/>
        </w:rPr>
        <w:t>. м-р Емилија Славкова</w:t>
      </w:r>
      <w:r w:rsidR="00C74BE0" w:rsidRPr="00C74BE0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78441F55" w14:textId="405C4933" w:rsidR="00C74BE0" w:rsidRPr="00556C0D" w:rsidRDefault="00C74BE0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556C0D">
        <w:rPr>
          <w:rFonts w:ascii="Times New Roman" w:hAnsi="Times New Roman" w:cs="Times New Roman"/>
          <w:sz w:val="23"/>
          <w:szCs w:val="23"/>
        </w:rPr>
        <w:lastRenderedPageBreak/>
        <w:t xml:space="preserve">На 29.04.2024 година, во Галерија Чифте Амам, при НГМ, студентите од </w:t>
      </w:r>
      <w:hyperlink r:id="rId15" w:history="1">
        <w:r w:rsidRPr="00556C0D">
          <w:rPr>
            <w:rStyle w:val="xjp7ctv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Факултет за дизајн и мултимедија - AUE - FON</w:t>
        </w:r>
      </w:hyperlink>
      <w:r w:rsidRPr="00556C0D">
        <w:rPr>
          <w:rFonts w:ascii="Times New Roman" w:hAnsi="Times New Roman" w:cs="Times New Roman"/>
          <w:sz w:val="23"/>
          <w:szCs w:val="23"/>
        </w:rPr>
        <w:t xml:space="preserve"> учествуваа н</w:t>
      </w:r>
      <w:r w:rsidRPr="00556C0D">
        <w:rPr>
          <w:rFonts w:ascii="Times New Roman" w:hAnsi="Times New Roman" w:cs="Times New Roman"/>
          <w:sz w:val="23"/>
          <w:szCs w:val="23"/>
          <w:lang w:val="mk-MK"/>
        </w:rPr>
        <w:t>а Р</w:t>
      </w:r>
      <w:r w:rsidRPr="00556C0D">
        <w:rPr>
          <w:rFonts w:ascii="Times New Roman" w:hAnsi="Times New Roman" w:cs="Times New Roman"/>
          <w:sz w:val="23"/>
          <w:szCs w:val="23"/>
        </w:rPr>
        <w:t>аботилница, организирана од еминентната медалистка Надја Розева.</w:t>
      </w:r>
      <w:r w:rsidRPr="00556C0D">
        <w:rPr>
          <w:rFonts w:ascii="Times New Roman" w:hAnsi="Times New Roman" w:cs="Times New Roman"/>
          <w:sz w:val="23"/>
          <w:szCs w:val="23"/>
          <w:lang w:val="mk-MK"/>
        </w:rPr>
        <w:t xml:space="preserve"> </w:t>
      </w:r>
      <w:r w:rsidRPr="00556C0D">
        <w:rPr>
          <w:rFonts w:ascii="Times New Roman" w:hAnsi="Times New Roman" w:cs="Times New Roman"/>
          <w:sz w:val="23"/>
          <w:szCs w:val="23"/>
        </w:rPr>
        <w:t>Оваа соработка ги остави студентите инспирирани да истражуваат нови патишта на креативност и учење.</w:t>
      </w:r>
      <w:r w:rsidRPr="00556C0D">
        <w:rPr>
          <w:rFonts w:ascii="Times New Roman" w:hAnsi="Times New Roman" w:cs="Times New Roman"/>
          <w:sz w:val="23"/>
          <w:szCs w:val="23"/>
          <w:lang w:val="mk-MK"/>
        </w:rPr>
        <w:t xml:space="preserve"> </w:t>
      </w:r>
      <w:r w:rsidRPr="00556C0D">
        <w:rPr>
          <w:rFonts w:ascii="Times New Roman" w:hAnsi="Times New Roman" w:cs="Times New Roman"/>
          <w:sz w:val="23"/>
          <w:szCs w:val="23"/>
        </w:rPr>
        <w:t>По клинички</w:t>
      </w:r>
      <w:r w:rsidRPr="00556C0D">
        <w:rPr>
          <w:rFonts w:ascii="Times New Roman" w:hAnsi="Times New Roman" w:cs="Times New Roman"/>
          <w:sz w:val="23"/>
          <w:szCs w:val="23"/>
          <w:lang w:val="mk-MK"/>
        </w:rPr>
        <w:t>те</w:t>
      </w:r>
      <w:r w:rsidRPr="00556C0D">
        <w:rPr>
          <w:rFonts w:ascii="Times New Roman" w:hAnsi="Times New Roman" w:cs="Times New Roman"/>
          <w:sz w:val="23"/>
          <w:szCs w:val="23"/>
        </w:rPr>
        <w:t xml:space="preserve"> часови на нашиот факултет, </w:t>
      </w:r>
      <w:r w:rsidR="00B8253F" w:rsidRPr="00556C0D">
        <w:rPr>
          <w:rFonts w:ascii="Times New Roman" w:hAnsi="Times New Roman" w:cs="Times New Roman"/>
          <w:sz w:val="23"/>
          <w:szCs w:val="23"/>
          <w:lang w:val="mk-MK"/>
        </w:rPr>
        <w:t>Едукативната р</w:t>
      </w:r>
      <w:r w:rsidRPr="00556C0D">
        <w:rPr>
          <w:rFonts w:ascii="Times New Roman" w:hAnsi="Times New Roman" w:cs="Times New Roman"/>
          <w:sz w:val="23"/>
          <w:szCs w:val="23"/>
          <w:lang w:val="mk-MK"/>
        </w:rPr>
        <w:t xml:space="preserve">аботилница им </w:t>
      </w:r>
      <w:r w:rsidRPr="00556C0D">
        <w:rPr>
          <w:rFonts w:ascii="Times New Roman" w:hAnsi="Times New Roman" w:cs="Times New Roman"/>
          <w:sz w:val="23"/>
          <w:szCs w:val="23"/>
        </w:rPr>
        <w:t xml:space="preserve">овозможи </w:t>
      </w:r>
      <w:r w:rsidR="00B8253F" w:rsidRPr="00556C0D">
        <w:rPr>
          <w:rFonts w:ascii="Times New Roman" w:hAnsi="Times New Roman" w:cs="Times New Roman"/>
          <w:sz w:val="23"/>
          <w:szCs w:val="23"/>
          <w:lang w:val="mk-MK"/>
        </w:rPr>
        <w:t>на</w:t>
      </w:r>
      <w:r w:rsidRPr="00556C0D">
        <w:rPr>
          <w:rFonts w:ascii="Times New Roman" w:hAnsi="Times New Roman" w:cs="Times New Roman"/>
          <w:sz w:val="23"/>
          <w:szCs w:val="23"/>
        </w:rPr>
        <w:t xml:space="preserve"> студенти</w:t>
      </w:r>
      <w:r w:rsidR="00B8253F" w:rsidRPr="00556C0D">
        <w:rPr>
          <w:rFonts w:ascii="Times New Roman" w:hAnsi="Times New Roman" w:cs="Times New Roman"/>
          <w:sz w:val="23"/>
          <w:szCs w:val="23"/>
          <w:lang w:val="mk-MK"/>
        </w:rPr>
        <w:t xml:space="preserve">те да </w:t>
      </w:r>
      <w:r w:rsidRPr="00556C0D">
        <w:rPr>
          <w:rFonts w:ascii="Times New Roman" w:hAnsi="Times New Roman" w:cs="Times New Roman"/>
          <w:sz w:val="23"/>
          <w:szCs w:val="23"/>
        </w:rPr>
        <w:t>се здобиа</w:t>
      </w:r>
      <w:r w:rsidR="00B8253F" w:rsidRPr="00556C0D">
        <w:rPr>
          <w:rFonts w:ascii="Times New Roman" w:hAnsi="Times New Roman" w:cs="Times New Roman"/>
          <w:sz w:val="23"/>
          <w:szCs w:val="23"/>
          <w:lang w:val="mk-MK"/>
        </w:rPr>
        <w:t>т</w:t>
      </w:r>
      <w:r w:rsidRPr="00556C0D">
        <w:rPr>
          <w:rFonts w:ascii="Times New Roman" w:hAnsi="Times New Roman" w:cs="Times New Roman"/>
          <w:sz w:val="23"/>
          <w:szCs w:val="23"/>
        </w:rPr>
        <w:t xml:space="preserve"> со</w:t>
      </w:r>
      <w:r w:rsidR="00B8253F" w:rsidRPr="00556C0D">
        <w:rPr>
          <w:rFonts w:ascii="Times New Roman" w:hAnsi="Times New Roman" w:cs="Times New Roman"/>
          <w:sz w:val="23"/>
          <w:szCs w:val="23"/>
          <w:lang w:val="mk-MK"/>
        </w:rPr>
        <w:t xml:space="preserve"> практични вештини, како и</w:t>
      </w:r>
      <w:r w:rsidRPr="00556C0D">
        <w:rPr>
          <w:rFonts w:ascii="Times New Roman" w:hAnsi="Times New Roman" w:cs="Times New Roman"/>
          <w:sz w:val="23"/>
          <w:szCs w:val="23"/>
        </w:rPr>
        <w:t xml:space="preserve"> да продрат подлабоко во уметноста на правењето медали</w:t>
      </w:r>
      <w:r w:rsidR="00B8253F" w:rsidRPr="00556C0D">
        <w:rPr>
          <w:rFonts w:ascii="Times New Roman" w:hAnsi="Times New Roman" w:cs="Times New Roman"/>
          <w:sz w:val="23"/>
          <w:szCs w:val="23"/>
          <w:lang w:val="mk-MK"/>
        </w:rPr>
        <w:t>;</w:t>
      </w:r>
    </w:p>
    <w:p w14:paraId="655007D0" w14:textId="0DA8BE1C" w:rsidR="00B8253F" w:rsidRPr="00556C0D" w:rsidRDefault="00B8253F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color w:val="080809"/>
          <w:sz w:val="24"/>
          <w:szCs w:val="24"/>
        </w:rPr>
      </w:pP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На 10.05.2024 година,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 xml:space="preserve"> студентите од четврта година, од областа графички дизајн, ја посетија печатницата „Бранко Гапо“, и се запознаа со процесот на офсетно печатење, врзување и финализирање на различни типови печатени материјали.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 xml:space="preserve"> 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>Посетата беше реализирана во рамките на предметот „Дизајн на печатени медиуми“, под менторство на проф. д-р Марија Ветероска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;</w:t>
      </w:r>
    </w:p>
    <w:p w14:paraId="162182D5" w14:textId="5897B606" w:rsidR="008B5DAF" w:rsidRPr="00556C0D" w:rsidRDefault="00B8253F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Свечена церемонија на доделување на дипломи за дипломци, специјализанти и магистранти</w:t>
      </w:r>
      <w:r w:rsidR="00735D2D"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, се реализираше на 06.06.2024 година, во кампусот на АУЕ ФОН. Покрај тоа што беа испромовирани над 4</w:t>
      </w:r>
      <w:r w:rsidR="0085184C"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5</w:t>
      </w:r>
      <w:r w:rsidR="00735D2D"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 xml:space="preserve"> свршени : дипломци, специјализанти и магист</w:t>
      </w:r>
      <w:r w:rsid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ранти</w:t>
      </w:r>
      <w:r w:rsidR="00735D2D"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, од Факултет за дизајн и мултимедија, при АУЕ ФОН, на истата беа доделени и признани</w:t>
      </w:r>
      <w:r w:rsid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ј</w:t>
      </w:r>
      <w:r w:rsidR="00735D2D"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а за првенците на генерација;</w:t>
      </w:r>
    </w:p>
    <w:p w14:paraId="2C87CB65" w14:textId="10B94895" w:rsidR="0085184C" w:rsidRPr="00556C0D" w:rsidRDefault="0085184C" w:rsidP="00A97DE4">
      <w:pPr>
        <w:pStyle w:val="ListParagraph"/>
        <w:numPr>
          <w:ilvl w:val="0"/>
          <w:numId w:val="14"/>
        </w:numPr>
        <w:shd w:val="clear" w:color="auto" w:fill="FFFFFF"/>
        <w:spacing w:before="120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Во 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 xml:space="preserve">Галеријата на ДЛУМ, во 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Домот на АРМ на ден 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>12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>.06.202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>4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 година 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>беше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 отвор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>ена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>Г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одишната 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 xml:space="preserve">завршна 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изложба 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 xml:space="preserve">и проекција, 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>на студентите од прв и втор циклус на студии од Факултетот за дизајн и мултимедија при Американскиот универзитет на Европа – ФОН. На излoжбата која што привлече голем број на љубители на уметност, со свои дела се претставија студентите од трите области на факултетот: графички дизајн, мултимедија и моден дизајн.</w:t>
      </w:r>
    </w:p>
    <w:p w14:paraId="7092B0AA" w14:textId="014107DB" w:rsidR="0085184C" w:rsidRPr="00556C0D" w:rsidRDefault="0085184C" w:rsidP="00A97DE4">
      <w:pPr>
        <w:pStyle w:val="ListParagraph"/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C0D">
        <w:rPr>
          <w:rFonts w:ascii="Times New Roman" w:hAnsi="Times New Roman" w:cs="Times New Roman"/>
          <w:color w:val="050505"/>
          <w:sz w:val="24"/>
          <w:szCs w:val="24"/>
        </w:rPr>
        <w:t>Поставката се сост</w:t>
      </w:r>
      <w:r w:rsidRPr="00556C0D">
        <w:rPr>
          <w:rFonts w:ascii="Times New Roman" w:hAnsi="Times New Roman" w:cs="Times New Roman"/>
          <w:color w:val="050505"/>
          <w:sz w:val="24"/>
          <w:szCs w:val="24"/>
          <w:lang w:val="mk-MK"/>
        </w:rPr>
        <w:t>оеше</w:t>
      </w:r>
      <w:r w:rsidRPr="00556C0D">
        <w:rPr>
          <w:rFonts w:ascii="Times New Roman" w:hAnsi="Times New Roman" w:cs="Times New Roman"/>
          <w:color w:val="050505"/>
          <w:sz w:val="24"/>
          <w:szCs w:val="24"/>
        </w:rPr>
        <w:t xml:space="preserve"> од цртежи и слики, плакати, типографски решенија, илустрации, па сè до фотографии, анимации и апликативни решенија од областа на модниот дизајн.</w:t>
      </w:r>
      <w:r w:rsidRPr="00556C0D">
        <w:rPr>
          <w:rFonts w:ascii="Times New Roman" w:hAnsi="Times New Roman" w:cs="Times New Roman"/>
          <w:sz w:val="24"/>
          <w:szCs w:val="24"/>
          <w:lang w:val="ru-RU"/>
        </w:rPr>
        <w:t xml:space="preserve"> За прв пат оваа година, беше закупена и Кино салата за презентации на анимации, видеа и останатите решениа од областа на Мултимедија.</w:t>
      </w:r>
      <w:r w:rsidR="0060537C" w:rsidRPr="00556C0D">
        <w:rPr>
          <w:rFonts w:ascii="Times New Roman" w:hAnsi="Times New Roman" w:cs="Times New Roman"/>
          <w:sz w:val="24"/>
          <w:szCs w:val="24"/>
          <w:lang w:val="ru-RU"/>
        </w:rPr>
        <w:t xml:space="preserve"> По прв пат, на овогодинешната изложба, својот штанд имаа и колегите од Факултетот за Архитектура, при АУЕ ФОН;</w:t>
      </w:r>
    </w:p>
    <w:p w14:paraId="4FD82873" w14:textId="0CC0D3E4" w:rsidR="005C7717" w:rsidRPr="00556C0D" w:rsidRDefault="0060537C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 xml:space="preserve">На 14.06.2024 година, во органинизација на Младински Културен Центар, беше отворена втора изложба „Професори и студенти“, каде со своите дела се преставиа дел од професорите и студентите од сите Факултети за визуелни уметности во државата. </w:t>
      </w: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Факултетот за дизајн и мултимедија</w:t>
      </w: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 xml:space="preserve"> беше</w:t>
      </w: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застапен со професори</w:t>
      </w: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те</w:t>
      </w:r>
      <w:r w:rsidR="005C7717"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 xml:space="preserve"> : Марија Ветероска, Стефан Јакимовски, Емилија Славкова и Милош Милосављевиќ, како</w:t>
      </w: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и </w:t>
      </w:r>
      <w:r w:rsidR="005C7717"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 xml:space="preserve">со </w:t>
      </w:r>
      <w:r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петнасетина студенти</w:t>
      </w:r>
      <w:r w:rsidR="005C7717"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, чии трудови се менторирани од страна на наведените професори. Излобата е реализирана во Галеријата “МКЦ“</w:t>
      </w:r>
      <w:r w:rsidR="00C64F81" w:rsidRPr="00556C0D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mk-MK"/>
        </w:rPr>
        <w:t>;</w:t>
      </w:r>
    </w:p>
    <w:p w14:paraId="26B415A6" w14:textId="04268DB8" w:rsidR="005C7717" w:rsidRPr="00556C0D" w:rsidRDefault="005C7717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П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 xml:space="preserve">о повод “Меѓународниот ден на младите“, професорите и студентите од Факултет за дизајн и мултимедија , со проектот “СО СЛИКА ДО ДЕТСКА НАСМЕВКА“ во партнерство со USAID North Macedonia - IESC и Младински образовен форум учествуваа во Акцијата за општествена одговорност “ACTION HERO“, каде преку волонтерство, се реновираше Младинскиот центар „СУМНАЛ“ во Скопје. 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 xml:space="preserve"> 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 xml:space="preserve">Волонтерите од сите етнички заедници, под менторство на професорите и студентите од Факултет за дизајн и мултимедија - AUE - FON, 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lastRenderedPageBreak/>
        <w:t>создадоа нов визуелен идентитет на младински центар „Сумнал“, сликајќи креативни мурали и интерактивни игри во дворот. Исто така, тие го уредија просторот за учење со новообоена табла, македонската азбука на ѕидот и пријатно катче за читање со нови книги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 xml:space="preserve">. 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>Овој младински центар опслужува околу 150 млади Роми, обезбедувајќи им образовна поддршка, помош во формалното образование и можности за креативно изразување.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 xml:space="preserve"> 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 xml:space="preserve">Проектот „СО СЛИКА ДО ДЕТСКА НАСМЕВКА“, се реализира на Факултет за дизајн и мултимедија од 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 xml:space="preserve"> 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 xml:space="preserve">2015.година, каде преку волонтирање и тимска работа за реален клиент, студентите во реален простор ги применуват стекнатите знаења, Овогодинешниот проект 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се реализираше н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>а 11. и 12. август 2024 година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,</w:t>
      </w:r>
      <w:r w:rsidRPr="00556C0D">
        <w:rPr>
          <w:rFonts w:ascii="Times New Roman" w:hAnsi="Times New Roman" w:cs="Times New Roman"/>
          <w:color w:val="080809"/>
          <w:sz w:val="24"/>
          <w:szCs w:val="24"/>
        </w:rPr>
        <w:t xml:space="preserve"> го реализираа студентите : Теодор Петровски, Магдалена Добревска, Стефан Христовски, Стефан Лесански, Леонора Голова и Теа Николовска, под менторство на професорите Милош Милосављевиќ и Марија Ветероска</w:t>
      </w:r>
      <w:r w:rsidRPr="00556C0D">
        <w:rPr>
          <w:rFonts w:ascii="Times New Roman" w:hAnsi="Times New Roman" w:cs="Times New Roman"/>
          <w:color w:val="080809"/>
          <w:sz w:val="24"/>
          <w:szCs w:val="24"/>
          <w:lang w:val="mk-MK"/>
        </w:rPr>
        <w:t>;</w:t>
      </w:r>
    </w:p>
    <w:p w14:paraId="4AF6A20D" w14:textId="6AAC008C" w:rsidR="00C778A0" w:rsidRPr="00C64F81" w:rsidRDefault="00BE1FF8" w:rsidP="00A97DE4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56C0D">
        <w:rPr>
          <w:rFonts w:ascii="Times New Roman" w:hAnsi="Times New Roman" w:cs="Times New Roman"/>
          <w:sz w:val="24"/>
          <w:szCs w:val="24"/>
          <w:lang w:val="mk-MK"/>
        </w:rPr>
        <w:t xml:space="preserve">На 18.09.2024 година, од страна на </w:t>
      </w:r>
      <w:r w:rsidRPr="00556C0D">
        <w:rPr>
          <w:rFonts w:ascii="Times New Roman" w:hAnsi="Times New Roman" w:cs="Times New Roman"/>
          <w:sz w:val="24"/>
          <w:szCs w:val="24"/>
        </w:rPr>
        <w:t xml:space="preserve">Канцеларијата за млади </w:t>
      </w:r>
      <w:hyperlink r:id="rId16" w:history="1">
        <w:r w:rsidRPr="00556C0D">
          <w:rPr>
            <w:rStyle w:val="xjp7ctv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Youth Actively Create Opportunities</w:t>
        </w:r>
      </w:hyperlink>
      <w:r w:rsidRPr="00556C0D">
        <w:rPr>
          <w:rFonts w:ascii="Times New Roman" w:hAnsi="Times New Roman" w:cs="Times New Roman"/>
          <w:sz w:val="24"/>
          <w:szCs w:val="24"/>
        </w:rPr>
        <w:t xml:space="preserve"> при </w:t>
      </w:r>
      <w:hyperlink r:id="rId17" w:history="1">
        <w:r w:rsidRPr="00556C0D">
          <w:rPr>
            <w:rStyle w:val="xjp7ctv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USAID North Macedonia</w:t>
        </w:r>
      </w:hyperlink>
      <w:r w:rsidRPr="00556C0D">
        <w:rPr>
          <w:rFonts w:ascii="Times New Roman" w:hAnsi="Times New Roman" w:cs="Times New Roman"/>
          <w:sz w:val="24"/>
          <w:szCs w:val="24"/>
          <w:lang w:val="mk-MK"/>
        </w:rPr>
        <w:t xml:space="preserve">, беше организирана Церемонија на која им беа доделени Сертификати на студентите : </w:t>
      </w:r>
      <w:r w:rsidR="008C5DE0" w:rsidRPr="00556C0D">
        <w:rPr>
          <w:rFonts w:ascii="Times New Roman" w:hAnsi="Times New Roman" w:cs="Times New Roman"/>
          <w:sz w:val="24"/>
          <w:szCs w:val="24"/>
        </w:rPr>
        <w:t>Ана Марија Мишачковска, Матеа Грнчароска, Андријана Антова, Теодор Петровски</w:t>
      </w:r>
      <w:r w:rsidR="008C5DE0" w:rsidRPr="00556C0D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8C5DE0" w:rsidRPr="00556C0D">
        <w:rPr>
          <w:rFonts w:ascii="Times New Roman" w:hAnsi="Times New Roman" w:cs="Times New Roman"/>
          <w:sz w:val="24"/>
          <w:szCs w:val="24"/>
        </w:rPr>
        <w:t xml:space="preserve"> Иван Неделкоски</w:t>
      </w:r>
      <w:r w:rsidR="008C5DE0" w:rsidRPr="00556C0D">
        <w:rPr>
          <w:rFonts w:ascii="Times New Roman" w:hAnsi="Times New Roman" w:cs="Times New Roman"/>
          <w:sz w:val="24"/>
          <w:szCs w:val="24"/>
          <w:lang w:val="mk-MK"/>
        </w:rPr>
        <w:t xml:space="preserve">, Стефан Христов, Стефан Лесански, Теа Стоименова, Леонора Голова и Магдалена Добревска, како </w:t>
      </w:r>
      <w:r w:rsidRPr="00556C0D">
        <w:rPr>
          <w:rFonts w:ascii="Times New Roman" w:hAnsi="Times New Roman" w:cs="Times New Roman"/>
          <w:sz w:val="24"/>
          <w:szCs w:val="24"/>
          <w:lang w:val="mk-MK"/>
        </w:rPr>
        <w:t xml:space="preserve">и </w:t>
      </w:r>
      <w:r w:rsidR="008C5DE0" w:rsidRPr="00556C0D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Pr="00556C0D">
        <w:rPr>
          <w:rFonts w:ascii="Times New Roman" w:hAnsi="Times New Roman" w:cs="Times New Roman"/>
          <w:sz w:val="24"/>
          <w:szCs w:val="24"/>
          <w:lang w:val="mk-MK"/>
        </w:rPr>
        <w:t>професорите</w:t>
      </w:r>
      <w:r w:rsidRPr="00556C0D">
        <w:rPr>
          <w:rFonts w:ascii="Times New Roman" w:hAnsi="Times New Roman" w:cs="Times New Roman"/>
          <w:sz w:val="24"/>
          <w:szCs w:val="24"/>
        </w:rPr>
        <w:t xml:space="preserve"> </w:t>
      </w:r>
      <w:r w:rsidR="008C5DE0" w:rsidRPr="00556C0D">
        <w:rPr>
          <w:rFonts w:ascii="Times New Roman" w:hAnsi="Times New Roman" w:cs="Times New Roman"/>
          <w:sz w:val="24"/>
          <w:szCs w:val="24"/>
          <w:lang w:val="mk-MK"/>
        </w:rPr>
        <w:t>: Милош Милосављ</w:t>
      </w:r>
      <w:r w:rsidR="008C5DE0" w:rsidRPr="008C5DE0">
        <w:rPr>
          <w:rFonts w:ascii="Times New Roman" w:hAnsi="Times New Roman" w:cs="Times New Roman"/>
          <w:sz w:val="24"/>
          <w:szCs w:val="24"/>
          <w:lang w:val="mk-MK"/>
        </w:rPr>
        <w:t>евиќ, Антонио Арагеловиќ и Марија Ветероска. Ц</w:t>
      </w:r>
      <w:r w:rsidRPr="008C5DE0">
        <w:rPr>
          <w:rFonts w:ascii="Times New Roman" w:hAnsi="Times New Roman" w:cs="Times New Roman"/>
          <w:sz w:val="24"/>
          <w:szCs w:val="24"/>
        </w:rPr>
        <w:t xml:space="preserve">еремонија е плод на успешната соработка на вкупно три проекти, реализирани од </w:t>
      </w:r>
      <w:r w:rsidR="008C5DE0" w:rsidRPr="008C5DE0">
        <w:rPr>
          <w:rFonts w:ascii="Times New Roman" w:hAnsi="Times New Roman" w:cs="Times New Roman"/>
          <w:sz w:val="24"/>
          <w:szCs w:val="24"/>
        </w:rPr>
        <w:t xml:space="preserve">Канцеларијата за млади </w:t>
      </w:r>
      <w:hyperlink r:id="rId18" w:history="1">
        <w:r w:rsidR="008C5DE0" w:rsidRPr="008C5DE0">
          <w:rPr>
            <w:rStyle w:val="xjp7ctv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Youth Actively Create Opportunities</w:t>
        </w:r>
      </w:hyperlink>
      <w:r w:rsidR="008C5DE0" w:rsidRPr="008C5DE0">
        <w:rPr>
          <w:rFonts w:ascii="Times New Roman" w:hAnsi="Times New Roman" w:cs="Times New Roman"/>
          <w:sz w:val="24"/>
          <w:szCs w:val="24"/>
        </w:rPr>
        <w:t xml:space="preserve"> при </w:t>
      </w:r>
      <w:hyperlink r:id="rId19" w:history="1">
        <w:r w:rsidR="008C5DE0" w:rsidRPr="008C5DE0">
          <w:rPr>
            <w:rStyle w:val="xjp7ctv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USAID North Macedonia</w:t>
        </w:r>
      </w:hyperlink>
      <w:r w:rsidR="008C5DE0" w:rsidRPr="008C5DE0">
        <w:rPr>
          <w:rStyle w:val="html-span"/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C5DE0">
        <w:rPr>
          <w:rFonts w:ascii="Times New Roman" w:hAnsi="Times New Roman" w:cs="Times New Roman"/>
          <w:sz w:val="24"/>
          <w:szCs w:val="24"/>
        </w:rPr>
        <w:t xml:space="preserve">и </w:t>
      </w:r>
      <w:hyperlink r:id="rId20" w:history="1">
        <w:r w:rsidRPr="008C5DE0">
          <w:rPr>
            <w:rStyle w:val="xjp7ctv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Факултет за дизајн и мултимедија - AUE - FON</w:t>
        </w:r>
      </w:hyperlink>
      <w:r w:rsidRPr="008C5DE0">
        <w:rPr>
          <w:rFonts w:ascii="Times New Roman" w:hAnsi="Times New Roman" w:cs="Times New Roman"/>
          <w:sz w:val="24"/>
          <w:szCs w:val="24"/>
        </w:rPr>
        <w:t>.</w:t>
      </w:r>
    </w:p>
    <w:p w14:paraId="1CC4D32C" w14:textId="77777777" w:rsidR="00982718" w:rsidRPr="00473E3E" w:rsidRDefault="00982718" w:rsidP="00A97DE4">
      <w:pPr>
        <w:jc w:val="both"/>
        <w:rPr>
          <w:b/>
          <w:lang w:val="mk-MK"/>
        </w:rPr>
      </w:pPr>
    </w:p>
    <w:p w14:paraId="72B3B8B1" w14:textId="5C8D83CE" w:rsidR="00C778A0" w:rsidRDefault="00C778A0" w:rsidP="00A97DE4">
      <w:pPr>
        <w:jc w:val="both"/>
        <w:rPr>
          <w:b/>
          <w:lang w:val="mk-MK"/>
        </w:rPr>
      </w:pPr>
      <w:r w:rsidRPr="00C778A0">
        <w:rPr>
          <w:b/>
        </w:rPr>
        <w:t>6.</w:t>
      </w:r>
      <w:r w:rsidR="00C64F81">
        <w:rPr>
          <w:b/>
          <w:lang w:val="mk-MK"/>
        </w:rPr>
        <w:t xml:space="preserve"> </w:t>
      </w:r>
      <w:r w:rsidRPr="00C778A0">
        <w:rPr>
          <w:b/>
        </w:rPr>
        <w:t>УМЕТНИЧКА И АПЛИКАТИВНА ДЕЈНОСТ</w:t>
      </w:r>
    </w:p>
    <w:p w14:paraId="6E314763" w14:textId="77777777" w:rsidR="00C64F81" w:rsidRPr="00C64F81" w:rsidRDefault="00C64F81" w:rsidP="00A97DE4">
      <w:pPr>
        <w:jc w:val="both"/>
        <w:rPr>
          <w:b/>
          <w:lang w:val="mk-MK"/>
        </w:rPr>
      </w:pPr>
    </w:p>
    <w:p w14:paraId="73C154AF" w14:textId="77777777" w:rsidR="00C778A0" w:rsidRPr="00C778A0" w:rsidRDefault="00C778A0" w:rsidP="00A97DE4">
      <w:pPr>
        <w:jc w:val="both"/>
      </w:pPr>
    </w:p>
    <w:p w14:paraId="14A3CD8F" w14:textId="7C6CED27" w:rsidR="00C778A0" w:rsidRPr="00B276D8" w:rsidRDefault="00C778A0" w:rsidP="00A97DE4">
      <w:pPr>
        <w:ind w:firstLine="720"/>
        <w:jc w:val="both"/>
        <w:rPr>
          <w:lang w:val="mk-MK"/>
        </w:rPr>
      </w:pPr>
      <w:r w:rsidRPr="00C778A0">
        <w:t>Кадарот на Ф</w:t>
      </w:r>
      <w:r w:rsidR="009D5E14">
        <w:rPr>
          <w:lang w:val="mk-MK"/>
        </w:rPr>
        <w:t xml:space="preserve">акултетот за дизајн и мултимедија, </w:t>
      </w:r>
      <w:r w:rsidRPr="00C778A0">
        <w:t xml:space="preserve"> активно учествува во дизајнерски проекти, учество на групни државни и меѓународни настани, изложби, фестивали и дизајнерски проекти, самостојни изложби, учество и менторирање на дизајн работилници итн.</w:t>
      </w:r>
    </w:p>
    <w:p w14:paraId="6B11B16D" w14:textId="77777777" w:rsidR="00C778A0" w:rsidRPr="00C778A0" w:rsidRDefault="00C778A0" w:rsidP="00A97DE4">
      <w:pPr>
        <w:ind w:firstLine="720"/>
        <w:jc w:val="both"/>
      </w:pPr>
      <w:r w:rsidRPr="00C778A0">
        <w:t>Во поглед на кадровската политика, кадарот покажува интерес за сопствено доусовршување. Секако и тука постои поддршка и меѓусебно колегијално помагање.</w:t>
      </w:r>
    </w:p>
    <w:p w14:paraId="068875DA" w14:textId="3A150F3C" w:rsidR="00C778A0" w:rsidRPr="00C778A0" w:rsidRDefault="00C778A0" w:rsidP="00A97DE4">
      <w:pPr>
        <w:jc w:val="both"/>
      </w:pPr>
      <w:r w:rsidRPr="00C778A0">
        <w:t>Исто така, секој предметен наставник врши соодветни промени и усовршувања на предментната програма, согласно со достигнувањата во развојот на стручно уметничката  и научната мисла и ги инкорпорира новите сознанија и научни дострели во содржината на предметните предавањ</w:t>
      </w:r>
      <w:r w:rsidR="008D77F1">
        <w:rPr>
          <w:lang w:val="mk-MK"/>
        </w:rPr>
        <w:t>а и наставниот процес во целост</w:t>
      </w:r>
      <w:r w:rsidRPr="00C778A0">
        <w:t>.</w:t>
      </w:r>
    </w:p>
    <w:p w14:paraId="33CA2F10" w14:textId="74087419" w:rsidR="00C778A0" w:rsidRPr="00C778A0" w:rsidRDefault="00C778A0" w:rsidP="00A97DE4">
      <w:pPr>
        <w:ind w:firstLine="720"/>
        <w:jc w:val="both"/>
      </w:pPr>
      <w:r w:rsidRPr="00C778A0">
        <w:t>По однос на гостување на странски предавачи, во разгледуваниот период нема оранизирано предавање од странски предавачи во областа на предметите што се застапени на Факултетот. Дел од студентите и кадарот како гости учествувале на предавања, презентации и настани организирани од други единици или организации.</w:t>
      </w:r>
    </w:p>
    <w:p w14:paraId="6E7C56C5" w14:textId="5999E6E8" w:rsidR="00C778A0" w:rsidRDefault="00C778A0" w:rsidP="00A97DE4">
      <w:pPr>
        <w:ind w:firstLine="720"/>
        <w:jc w:val="both"/>
        <w:rPr>
          <w:lang w:val="mk-MK"/>
        </w:rPr>
      </w:pPr>
      <w:r w:rsidRPr="00C778A0">
        <w:t>Факултетот настојува студиските програми да бидат покриени со квалитетни и учебници и учебни помагала.</w:t>
      </w:r>
    </w:p>
    <w:p w14:paraId="3591918F" w14:textId="77777777" w:rsidR="00117A53" w:rsidRDefault="00117A53" w:rsidP="00A97DE4">
      <w:pPr>
        <w:ind w:firstLine="720"/>
        <w:jc w:val="both"/>
        <w:rPr>
          <w:lang w:val="mk-MK"/>
        </w:rPr>
      </w:pPr>
    </w:p>
    <w:p w14:paraId="2F6482B5" w14:textId="77777777" w:rsidR="003C7614" w:rsidRPr="00117A53" w:rsidRDefault="003C7614" w:rsidP="00A97DE4">
      <w:pPr>
        <w:ind w:firstLine="720"/>
        <w:jc w:val="both"/>
        <w:rPr>
          <w:lang w:val="mk-MK"/>
        </w:rPr>
      </w:pPr>
    </w:p>
    <w:p w14:paraId="22892D15" w14:textId="03934BF5" w:rsidR="00FD754F" w:rsidRDefault="00FD754F" w:rsidP="00A97DE4">
      <w:pPr>
        <w:jc w:val="both"/>
      </w:pPr>
    </w:p>
    <w:p w14:paraId="694B6414" w14:textId="68D91A3F" w:rsidR="00FD754F" w:rsidRDefault="002C300C" w:rsidP="00A97DE4">
      <w:pPr>
        <w:jc w:val="both"/>
        <w:rPr>
          <w:b/>
          <w:lang w:val="mk-MK"/>
        </w:rPr>
      </w:pPr>
      <w:r>
        <w:rPr>
          <w:b/>
          <w:lang w:val="mk-MK"/>
        </w:rPr>
        <w:lastRenderedPageBreak/>
        <w:t xml:space="preserve">7. </w:t>
      </w:r>
      <w:r w:rsidR="00FD754F" w:rsidRPr="00F9638D">
        <w:rPr>
          <w:b/>
        </w:rPr>
        <w:t>ЗАКЛУЧОК</w:t>
      </w:r>
    </w:p>
    <w:p w14:paraId="6BD0CFFB" w14:textId="77777777" w:rsidR="00473E3E" w:rsidRPr="00556C0D" w:rsidRDefault="00473E3E" w:rsidP="00A97DE4">
      <w:pPr>
        <w:jc w:val="both"/>
        <w:rPr>
          <w:b/>
          <w:lang w:val="mk-MK"/>
        </w:rPr>
      </w:pPr>
    </w:p>
    <w:p w14:paraId="645D63E0" w14:textId="6A3E8C90" w:rsidR="00FD754F" w:rsidRPr="00FD754F" w:rsidRDefault="00FD754F" w:rsidP="00A97DE4">
      <w:pPr>
        <w:ind w:firstLine="720"/>
        <w:jc w:val="both"/>
        <w:rPr>
          <w:lang w:val="mk-MK"/>
        </w:rPr>
      </w:pPr>
      <w:r>
        <w:t>Изработката на Годишен извештај на деканот на факултетот како законска обврска за сите високообразовни институции во Република Северна Македонија, претставуваше добра можност за извршување на сеопфатна анализа на состојбите и процесите на Факултетот за дизајн и мултимедија.</w:t>
      </w:r>
      <w:r w:rsidRPr="00FD754F">
        <w:rPr>
          <w:lang w:val="mk-MK"/>
        </w:rPr>
        <w:t xml:space="preserve"> </w:t>
      </w:r>
      <w:r w:rsidR="003C7614">
        <w:rPr>
          <w:lang w:val="mk-MK"/>
        </w:rPr>
        <w:t>В</w:t>
      </w:r>
      <w:r w:rsidRPr="00FD754F">
        <w:rPr>
          <w:lang w:val="mk-MK"/>
        </w:rPr>
        <w:t xml:space="preserve">натрешната комуникација на деканот со </w:t>
      </w:r>
      <w:r w:rsidR="00850748">
        <w:rPr>
          <w:lang w:val="mk-MK"/>
        </w:rPr>
        <w:t xml:space="preserve">најголемиот дел на членовите на </w:t>
      </w:r>
      <w:r w:rsidRPr="00FD754F">
        <w:rPr>
          <w:lang w:val="mk-MK"/>
        </w:rPr>
        <w:t>ННУС</w:t>
      </w:r>
      <w:r w:rsidR="00850748">
        <w:rPr>
          <w:lang w:val="mk-MK"/>
        </w:rPr>
        <w:t>,</w:t>
      </w:r>
      <w:r w:rsidRPr="00FD754F">
        <w:rPr>
          <w:lang w:val="mk-MK"/>
        </w:rPr>
        <w:t xml:space="preserve"> </w:t>
      </w:r>
      <w:r w:rsidR="00850748">
        <w:rPr>
          <w:lang w:val="mk-MK"/>
        </w:rPr>
        <w:t xml:space="preserve">као </w:t>
      </w:r>
      <w:r w:rsidRPr="00FD754F">
        <w:rPr>
          <w:lang w:val="mk-MK"/>
        </w:rPr>
        <w:t xml:space="preserve">и </w:t>
      </w:r>
      <w:r w:rsidR="003C7614">
        <w:rPr>
          <w:lang w:val="mk-MK"/>
        </w:rPr>
        <w:t>со</w:t>
      </w:r>
      <w:r w:rsidR="00850748">
        <w:rPr>
          <w:lang w:val="mk-MK"/>
        </w:rPr>
        <w:t xml:space="preserve"> </w:t>
      </w:r>
      <w:r w:rsidR="000F1B99">
        <w:rPr>
          <w:lang w:val="mk-MK"/>
        </w:rPr>
        <w:t>соработничкиот</w:t>
      </w:r>
      <w:r w:rsidR="00850748">
        <w:rPr>
          <w:lang w:val="mk-MK"/>
        </w:rPr>
        <w:t xml:space="preserve"> ка</w:t>
      </w:r>
      <w:r w:rsidR="000F1B99">
        <w:rPr>
          <w:lang w:val="mk-MK"/>
        </w:rPr>
        <w:t>дар,</w:t>
      </w:r>
      <w:r w:rsidR="003C7614">
        <w:rPr>
          <w:lang w:val="mk-MK"/>
        </w:rPr>
        <w:t xml:space="preserve"> </w:t>
      </w:r>
      <w:r w:rsidRPr="00FD754F">
        <w:rPr>
          <w:lang w:val="mk-MK"/>
        </w:rPr>
        <w:t xml:space="preserve">е на одлично ниво. </w:t>
      </w:r>
      <w:r w:rsidR="003C7614">
        <w:rPr>
          <w:lang w:val="mk-MK"/>
        </w:rPr>
        <w:t>Ис</w:t>
      </w:r>
      <w:r w:rsidR="003A3984">
        <w:rPr>
          <w:lang w:val="mk-MK"/>
        </w:rPr>
        <w:t>т</w:t>
      </w:r>
      <w:r w:rsidR="003C7614">
        <w:rPr>
          <w:lang w:val="mk-MK"/>
        </w:rPr>
        <w:t xml:space="preserve">ото може да се </w:t>
      </w:r>
      <w:r w:rsidR="00850748">
        <w:rPr>
          <w:lang w:val="mk-MK"/>
        </w:rPr>
        <w:t>констатира и</w:t>
      </w:r>
      <w:r w:rsidR="000F1B99">
        <w:rPr>
          <w:lang w:val="mk-MK"/>
        </w:rPr>
        <w:t xml:space="preserve"> за внатрешната</w:t>
      </w:r>
      <w:r w:rsidR="00850748" w:rsidRPr="00FD754F">
        <w:rPr>
          <w:lang w:val="mk-MK"/>
        </w:rPr>
        <w:t xml:space="preserve"> организацијата на работата на факултетот</w:t>
      </w:r>
      <w:r w:rsidR="000F1B99">
        <w:rPr>
          <w:lang w:val="mk-MK"/>
        </w:rPr>
        <w:t>.</w:t>
      </w:r>
      <w:r w:rsidR="00850748" w:rsidRPr="00FD754F">
        <w:rPr>
          <w:lang w:val="mk-MK"/>
        </w:rPr>
        <w:t xml:space="preserve"> </w:t>
      </w:r>
      <w:r w:rsidRPr="00FD754F">
        <w:rPr>
          <w:lang w:val="mk-MK"/>
        </w:rPr>
        <w:t>Со реализацијата на студиската програми сите планираните обврски на наставниот и соработнички кадар се исполнети во целост, така што наставно-образовниот процес</w:t>
      </w:r>
      <w:r>
        <w:rPr>
          <w:lang w:val="mk-MK"/>
        </w:rPr>
        <w:t xml:space="preserve">, </w:t>
      </w:r>
      <w:r w:rsidRPr="00FD754F">
        <w:rPr>
          <w:lang w:val="mk-MK"/>
        </w:rPr>
        <w:t xml:space="preserve">се реализира според годишниот план за работа. </w:t>
      </w:r>
    </w:p>
    <w:p w14:paraId="7CB638B5" w14:textId="3E85CCED" w:rsidR="00FD754F" w:rsidRPr="00FD754F" w:rsidRDefault="00FD754F" w:rsidP="00556C0D">
      <w:pPr>
        <w:ind w:firstLine="720"/>
        <w:jc w:val="both"/>
        <w:rPr>
          <w:lang w:val="mk-MK"/>
        </w:rPr>
      </w:pPr>
      <w:r w:rsidRPr="00FD754F">
        <w:rPr>
          <w:lang w:val="mk-MK"/>
        </w:rPr>
        <w:t xml:space="preserve">Посветеноста на наставниот и соработнички кадар на ФДМ, во рамките на наставниот процес, но и нивните дополнителните воннаставни активности, како и фокусирањето на индивидуалните интереси, потреби, професионален  раст и развој  на студентите, придонесува кон етаблирање на Факултетот за дизајн и мултимедија во високообразовната сфера во државата но и </w:t>
      </w:r>
      <w:r w:rsidR="009F09F9">
        <w:rPr>
          <w:lang w:val="mk-MK"/>
        </w:rPr>
        <w:t xml:space="preserve">препознатливост </w:t>
      </w:r>
      <w:r w:rsidRPr="00FD754F">
        <w:rPr>
          <w:lang w:val="mk-MK"/>
        </w:rPr>
        <w:t>надвор од границите на Република Северна Македонија.</w:t>
      </w:r>
    </w:p>
    <w:p w14:paraId="75AA74CE" w14:textId="77777777" w:rsidR="00FD754F" w:rsidRPr="00FD754F" w:rsidRDefault="00FD754F" w:rsidP="00A97DE4">
      <w:pPr>
        <w:jc w:val="both"/>
        <w:rPr>
          <w:lang w:val="mk-MK"/>
        </w:rPr>
      </w:pPr>
    </w:p>
    <w:p w14:paraId="2750092F" w14:textId="7871DFFA" w:rsidR="00FD754F" w:rsidRPr="00362A9A" w:rsidRDefault="00FD754F" w:rsidP="00556C0D">
      <w:pPr>
        <w:jc w:val="both"/>
        <w:rPr>
          <w:lang w:val="mk-MK"/>
        </w:rPr>
      </w:pPr>
      <w:r w:rsidRPr="00362A9A">
        <w:rPr>
          <w:lang w:val="mk-MK"/>
        </w:rPr>
        <w:t xml:space="preserve">Скопје, </w:t>
      </w:r>
      <w:r w:rsidR="008C5DE0">
        <w:rPr>
          <w:lang w:val="mk-MK"/>
        </w:rPr>
        <w:t>март</w:t>
      </w:r>
      <w:r w:rsidRPr="00362A9A">
        <w:rPr>
          <w:lang w:val="mk-MK"/>
        </w:rPr>
        <w:t>, 202</w:t>
      </w:r>
      <w:r w:rsidR="008C5DE0">
        <w:rPr>
          <w:lang w:val="mk-MK"/>
        </w:rPr>
        <w:t>5</w:t>
      </w:r>
      <w:r w:rsidRPr="00362A9A">
        <w:rPr>
          <w:lang w:val="mk-MK"/>
        </w:rPr>
        <w:t xml:space="preserve"> година</w:t>
      </w:r>
      <w:r>
        <w:rPr>
          <w:lang w:val="mk-MK"/>
        </w:rPr>
        <w:t xml:space="preserve">                  </w:t>
      </w:r>
      <w:r w:rsidR="00556C0D">
        <w:rPr>
          <w:lang w:val="mk-MK"/>
        </w:rPr>
        <w:t xml:space="preserve">   </w:t>
      </w:r>
      <w:r>
        <w:rPr>
          <w:lang w:val="mk-MK"/>
        </w:rPr>
        <w:t>Д</w:t>
      </w:r>
      <w:r w:rsidRPr="00362A9A">
        <w:rPr>
          <w:lang w:val="mk-MK"/>
        </w:rPr>
        <w:t>екан на Факултетот за дизајн и мултимедија</w:t>
      </w:r>
    </w:p>
    <w:p w14:paraId="0EEC1CA2" w14:textId="7D5492B8" w:rsidR="00FD754F" w:rsidRPr="00FD754F" w:rsidRDefault="00556C0D" w:rsidP="00556C0D">
      <w:pPr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</w:t>
      </w:r>
      <w:r w:rsidR="00FD754F" w:rsidRPr="00FD754F">
        <w:rPr>
          <w:lang w:val="mk-MK"/>
        </w:rPr>
        <w:t xml:space="preserve">проф. м-р </w:t>
      </w:r>
      <w:r w:rsidR="00D45F4C">
        <w:rPr>
          <w:lang w:val="mk-MK"/>
        </w:rPr>
        <w:t>Милош</w:t>
      </w:r>
      <w:r w:rsidR="00FD754F" w:rsidRPr="00FD754F">
        <w:rPr>
          <w:lang w:val="mk-MK"/>
        </w:rPr>
        <w:t xml:space="preserve"> </w:t>
      </w:r>
      <w:r w:rsidR="00D45F4C">
        <w:rPr>
          <w:lang w:val="mk-MK"/>
        </w:rPr>
        <w:t>Милосављевиќ</w:t>
      </w:r>
    </w:p>
    <w:p w14:paraId="13133551" w14:textId="77777777" w:rsidR="00FD754F" w:rsidRPr="00FD754F" w:rsidRDefault="00FD754F" w:rsidP="00556C0D">
      <w:pPr>
        <w:jc w:val="both"/>
        <w:rPr>
          <w:lang w:val="mk-MK"/>
        </w:rPr>
      </w:pPr>
    </w:p>
    <w:p w14:paraId="71362BA1" w14:textId="5C7BBAAE" w:rsidR="00C778A0" w:rsidRPr="00FD754F" w:rsidRDefault="00FD754F" w:rsidP="00A97DE4">
      <w:pPr>
        <w:jc w:val="both"/>
        <w:rPr>
          <w:lang w:val="mk-MK"/>
        </w:rPr>
      </w:pPr>
      <w:r w:rsidRPr="00FD754F">
        <w:rPr>
          <w:lang w:val="mk-MK"/>
        </w:rPr>
        <w:tab/>
      </w:r>
      <w:r w:rsidRPr="00FD754F">
        <w:rPr>
          <w:lang w:val="mk-MK"/>
        </w:rPr>
        <w:tab/>
      </w:r>
      <w:r w:rsidRPr="00FD754F">
        <w:rPr>
          <w:lang w:val="mk-MK"/>
        </w:rPr>
        <w:tab/>
      </w:r>
      <w:r w:rsidRPr="00FD754F">
        <w:rPr>
          <w:lang w:val="mk-MK"/>
        </w:rPr>
        <w:tab/>
      </w:r>
      <w:r w:rsidRPr="00FD754F">
        <w:rPr>
          <w:lang w:val="mk-MK"/>
        </w:rPr>
        <w:tab/>
      </w:r>
      <w:r w:rsidRPr="00FD754F">
        <w:rPr>
          <w:lang w:val="mk-MK"/>
        </w:rPr>
        <w:tab/>
      </w:r>
      <w:r>
        <w:rPr>
          <w:lang w:val="mk-MK"/>
        </w:rPr>
        <w:t xml:space="preserve"> </w:t>
      </w:r>
      <w:r w:rsidR="00556C0D">
        <w:rPr>
          <w:lang w:val="mk-MK"/>
        </w:rPr>
        <w:t xml:space="preserve">       </w:t>
      </w:r>
      <w:r w:rsidRPr="00FD754F">
        <w:rPr>
          <w:lang w:val="mk-MK"/>
        </w:rPr>
        <w:t>____________________________</w:t>
      </w:r>
    </w:p>
    <w:sectPr w:rsidR="00C778A0" w:rsidRPr="00FD754F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E352" w14:textId="77777777" w:rsidR="00B43E98" w:rsidRDefault="00B43E98" w:rsidP="00323BF2">
      <w:r>
        <w:separator/>
      </w:r>
    </w:p>
  </w:endnote>
  <w:endnote w:type="continuationSeparator" w:id="0">
    <w:p w14:paraId="2B8F7148" w14:textId="77777777" w:rsidR="00B43E98" w:rsidRDefault="00B43E98" w:rsidP="0032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811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C1AD9" w14:textId="7A13F48D" w:rsidR="00323BF2" w:rsidRDefault="00323B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0F961" w14:textId="77777777" w:rsidR="00323BF2" w:rsidRDefault="00323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E6D4" w14:textId="77777777" w:rsidR="00B43E98" w:rsidRDefault="00B43E98" w:rsidP="00323BF2">
      <w:r>
        <w:separator/>
      </w:r>
    </w:p>
  </w:footnote>
  <w:footnote w:type="continuationSeparator" w:id="0">
    <w:p w14:paraId="48495271" w14:textId="77777777" w:rsidR="00B43E98" w:rsidRDefault="00B43E98" w:rsidP="0032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6EE"/>
    <w:multiLevelType w:val="hybridMultilevel"/>
    <w:tmpl w:val="15FA68C8"/>
    <w:lvl w:ilvl="0" w:tplc="71789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300C9"/>
    <w:multiLevelType w:val="hybridMultilevel"/>
    <w:tmpl w:val="62AA76A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7415"/>
    <w:multiLevelType w:val="hybridMultilevel"/>
    <w:tmpl w:val="1694A5DA"/>
    <w:styleLink w:val="ImportedStyle7"/>
    <w:lvl w:ilvl="0" w:tplc="432C48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2BA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8EAA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A22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0D7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124C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63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CB8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E881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B45A60"/>
    <w:multiLevelType w:val="hybridMultilevel"/>
    <w:tmpl w:val="A454AB38"/>
    <w:lvl w:ilvl="0" w:tplc="042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FF1"/>
    <w:multiLevelType w:val="hybridMultilevel"/>
    <w:tmpl w:val="D0643B50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0061"/>
    <w:multiLevelType w:val="hybridMultilevel"/>
    <w:tmpl w:val="9D7C2DC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63EB8"/>
    <w:multiLevelType w:val="hybridMultilevel"/>
    <w:tmpl w:val="59544AA0"/>
    <w:lvl w:ilvl="0" w:tplc="042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A06C1"/>
    <w:multiLevelType w:val="hybridMultilevel"/>
    <w:tmpl w:val="9DEE2358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30C9B"/>
    <w:multiLevelType w:val="multilevel"/>
    <w:tmpl w:val="6AE89F7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63D47FC7"/>
    <w:multiLevelType w:val="hybridMultilevel"/>
    <w:tmpl w:val="24A4296E"/>
    <w:lvl w:ilvl="0" w:tplc="61D6D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30238"/>
    <w:multiLevelType w:val="hybridMultilevel"/>
    <w:tmpl w:val="1694A5DA"/>
    <w:numStyleLink w:val="ImportedStyle7"/>
  </w:abstractNum>
  <w:abstractNum w:abstractNumId="12" w15:restartNumberingAfterBreak="0">
    <w:nsid w:val="71CC7FA0"/>
    <w:multiLevelType w:val="hybridMultilevel"/>
    <w:tmpl w:val="E00CE170"/>
    <w:lvl w:ilvl="0" w:tplc="20DA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6F34AD"/>
    <w:multiLevelType w:val="hybridMultilevel"/>
    <w:tmpl w:val="368ABF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65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888781">
    <w:abstractNumId w:val="7"/>
  </w:num>
  <w:num w:numId="3" w16cid:durableId="602613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0641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8356293">
    <w:abstractNumId w:val="5"/>
  </w:num>
  <w:num w:numId="6" w16cid:durableId="1752043315">
    <w:abstractNumId w:val="9"/>
  </w:num>
  <w:num w:numId="7" w16cid:durableId="1900822774">
    <w:abstractNumId w:val="13"/>
  </w:num>
  <w:num w:numId="8" w16cid:durableId="1274825962">
    <w:abstractNumId w:val="12"/>
  </w:num>
  <w:num w:numId="9" w16cid:durableId="1468817096">
    <w:abstractNumId w:val="3"/>
  </w:num>
  <w:num w:numId="10" w16cid:durableId="116992571">
    <w:abstractNumId w:val="6"/>
  </w:num>
  <w:num w:numId="11" w16cid:durableId="1389570605">
    <w:abstractNumId w:val="1"/>
  </w:num>
  <w:num w:numId="12" w16cid:durableId="1583182628">
    <w:abstractNumId w:val="0"/>
  </w:num>
  <w:num w:numId="13" w16cid:durableId="1955792299">
    <w:abstractNumId w:val="2"/>
  </w:num>
  <w:num w:numId="14" w16cid:durableId="1575965394">
    <w:abstractNumId w:val="11"/>
  </w:num>
  <w:num w:numId="15" w16cid:durableId="138615388">
    <w:abstractNumId w:val="11"/>
    <w:lvlOverride w:ilvl="0">
      <w:lvl w:ilvl="0" w:tplc="BAFCFBAE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2C2284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06B126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343ECE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A45FA2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5AB404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E87452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1CF7BE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E653C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17547095">
    <w:abstractNumId w:val="8"/>
  </w:num>
  <w:num w:numId="17" w16cid:durableId="325476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E1"/>
    <w:rsid w:val="00002889"/>
    <w:rsid w:val="00005DB2"/>
    <w:rsid w:val="00052DF4"/>
    <w:rsid w:val="00080DDE"/>
    <w:rsid w:val="00094E1A"/>
    <w:rsid w:val="00095B9E"/>
    <w:rsid w:val="000A13E7"/>
    <w:rsid w:val="000B2CD8"/>
    <w:rsid w:val="000C1787"/>
    <w:rsid w:val="000C7573"/>
    <w:rsid w:val="000D1E7C"/>
    <w:rsid w:val="000D2360"/>
    <w:rsid w:val="000E7936"/>
    <w:rsid w:val="000F1B99"/>
    <w:rsid w:val="000F22D4"/>
    <w:rsid w:val="000F74E1"/>
    <w:rsid w:val="0011512D"/>
    <w:rsid w:val="001156CB"/>
    <w:rsid w:val="001170E2"/>
    <w:rsid w:val="00117A53"/>
    <w:rsid w:val="001338B9"/>
    <w:rsid w:val="00150740"/>
    <w:rsid w:val="00155B88"/>
    <w:rsid w:val="00161204"/>
    <w:rsid w:val="0016208A"/>
    <w:rsid w:val="0016208C"/>
    <w:rsid w:val="00163723"/>
    <w:rsid w:val="001B27F0"/>
    <w:rsid w:val="001C12B9"/>
    <w:rsid w:val="001C4993"/>
    <w:rsid w:val="001D1122"/>
    <w:rsid w:val="001E39CE"/>
    <w:rsid w:val="0020503B"/>
    <w:rsid w:val="00242030"/>
    <w:rsid w:val="00251C7F"/>
    <w:rsid w:val="00272710"/>
    <w:rsid w:val="002765AB"/>
    <w:rsid w:val="00281095"/>
    <w:rsid w:val="002A1DAB"/>
    <w:rsid w:val="002A5B08"/>
    <w:rsid w:val="002B2147"/>
    <w:rsid w:val="002B6622"/>
    <w:rsid w:val="002C300C"/>
    <w:rsid w:val="002E0CE6"/>
    <w:rsid w:val="002F1605"/>
    <w:rsid w:val="00323BF2"/>
    <w:rsid w:val="00342BA2"/>
    <w:rsid w:val="003440CC"/>
    <w:rsid w:val="00345920"/>
    <w:rsid w:val="0035376E"/>
    <w:rsid w:val="0035749C"/>
    <w:rsid w:val="00362A9A"/>
    <w:rsid w:val="003A38CC"/>
    <w:rsid w:val="003A3984"/>
    <w:rsid w:val="003C2F99"/>
    <w:rsid w:val="003C7614"/>
    <w:rsid w:val="003E3CF4"/>
    <w:rsid w:val="003E4041"/>
    <w:rsid w:val="003F5424"/>
    <w:rsid w:val="0041232B"/>
    <w:rsid w:val="00414854"/>
    <w:rsid w:val="004212C9"/>
    <w:rsid w:val="0043431E"/>
    <w:rsid w:val="00437D27"/>
    <w:rsid w:val="00440DD2"/>
    <w:rsid w:val="004410BC"/>
    <w:rsid w:val="004705C2"/>
    <w:rsid w:val="00470834"/>
    <w:rsid w:val="00473E3E"/>
    <w:rsid w:val="004746D6"/>
    <w:rsid w:val="00484F4F"/>
    <w:rsid w:val="004A539D"/>
    <w:rsid w:val="004B3DF9"/>
    <w:rsid w:val="004C0B34"/>
    <w:rsid w:val="004E472F"/>
    <w:rsid w:val="004E55FE"/>
    <w:rsid w:val="0051488A"/>
    <w:rsid w:val="0051711A"/>
    <w:rsid w:val="00524534"/>
    <w:rsid w:val="00534BF9"/>
    <w:rsid w:val="00546DC1"/>
    <w:rsid w:val="00554630"/>
    <w:rsid w:val="005546F6"/>
    <w:rsid w:val="00555013"/>
    <w:rsid w:val="00556C0D"/>
    <w:rsid w:val="00565A5A"/>
    <w:rsid w:val="005910A1"/>
    <w:rsid w:val="005B7688"/>
    <w:rsid w:val="005C5DC3"/>
    <w:rsid w:val="005C7717"/>
    <w:rsid w:val="005D1DEF"/>
    <w:rsid w:val="005D415C"/>
    <w:rsid w:val="005D67B1"/>
    <w:rsid w:val="005E61C7"/>
    <w:rsid w:val="005F1CF1"/>
    <w:rsid w:val="005F29D8"/>
    <w:rsid w:val="005F3517"/>
    <w:rsid w:val="005F444D"/>
    <w:rsid w:val="0060537C"/>
    <w:rsid w:val="00605882"/>
    <w:rsid w:val="0064426F"/>
    <w:rsid w:val="00651BF7"/>
    <w:rsid w:val="00663FFA"/>
    <w:rsid w:val="00680AA9"/>
    <w:rsid w:val="00686242"/>
    <w:rsid w:val="00690771"/>
    <w:rsid w:val="006A03F2"/>
    <w:rsid w:val="006C1FD0"/>
    <w:rsid w:val="006D25F7"/>
    <w:rsid w:val="006D3914"/>
    <w:rsid w:val="006E1D75"/>
    <w:rsid w:val="006E3A5B"/>
    <w:rsid w:val="006E499F"/>
    <w:rsid w:val="006F1744"/>
    <w:rsid w:val="006F3679"/>
    <w:rsid w:val="0070589A"/>
    <w:rsid w:val="007133D6"/>
    <w:rsid w:val="00713D06"/>
    <w:rsid w:val="007151A7"/>
    <w:rsid w:val="0071629A"/>
    <w:rsid w:val="007327DC"/>
    <w:rsid w:val="00735D2D"/>
    <w:rsid w:val="00740DBB"/>
    <w:rsid w:val="00741B00"/>
    <w:rsid w:val="007452B0"/>
    <w:rsid w:val="00746576"/>
    <w:rsid w:val="0075422F"/>
    <w:rsid w:val="00765437"/>
    <w:rsid w:val="00782B9B"/>
    <w:rsid w:val="00793469"/>
    <w:rsid w:val="00793720"/>
    <w:rsid w:val="007B7370"/>
    <w:rsid w:val="007C0386"/>
    <w:rsid w:val="007C23F1"/>
    <w:rsid w:val="007C3406"/>
    <w:rsid w:val="007C3E67"/>
    <w:rsid w:val="007C46E0"/>
    <w:rsid w:val="007C7BF5"/>
    <w:rsid w:val="007D66E1"/>
    <w:rsid w:val="007E4F22"/>
    <w:rsid w:val="00800873"/>
    <w:rsid w:val="00802D97"/>
    <w:rsid w:val="00827916"/>
    <w:rsid w:val="00830F48"/>
    <w:rsid w:val="0083701F"/>
    <w:rsid w:val="008411F3"/>
    <w:rsid w:val="00845954"/>
    <w:rsid w:val="00850748"/>
    <w:rsid w:val="0085184C"/>
    <w:rsid w:val="0085721E"/>
    <w:rsid w:val="00857B25"/>
    <w:rsid w:val="00860A99"/>
    <w:rsid w:val="008701D0"/>
    <w:rsid w:val="008725EC"/>
    <w:rsid w:val="0088584E"/>
    <w:rsid w:val="00896BD5"/>
    <w:rsid w:val="008976E0"/>
    <w:rsid w:val="008A0BB8"/>
    <w:rsid w:val="008B5DAF"/>
    <w:rsid w:val="008C05C3"/>
    <w:rsid w:val="008C26A5"/>
    <w:rsid w:val="008C5DE0"/>
    <w:rsid w:val="008D77F1"/>
    <w:rsid w:val="008E37AE"/>
    <w:rsid w:val="008F05DD"/>
    <w:rsid w:val="00904D32"/>
    <w:rsid w:val="00910940"/>
    <w:rsid w:val="009132CD"/>
    <w:rsid w:val="00913E4A"/>
    <w:rsid w:val="0092391E"/>
    <w:rsid w:val="009423DF"/>
    <w:rsid w:val="00955E16"/>
    <w:rsid w:val="0096215D"/>
    <w:rsid w:val="00964FDD"/>
    <w:rsid w:val="009729C6"/>
    <w:rsid w:val="009729FE"/>
    <w:rsid w:val="00976448"/>
    <w:rsid w:val="009802FD"/>
    <w:rsid w:val="0098141F"/>
    <w:rsid w:val="00982718"/>
    <w:rsid w:val="009B4734"/>
    <w:rsid w:val="009C354E"/>
    <w:rsid w:val="009D5E14"/>
    <w:rsid w:val="009D7952"/>
    <w:rsid w:val="009F09F9"/>
    <w:rsid w:val="009F2C91"/>
    <w:rsid w:val="009F5521"/>
    <w:rsid w:val="00A00CF1"/>
    <w:rsid w:val="00A05384"/>
    <w:rsid w:val="00A70737"/>
    <w:rsid w:val="00A87F78"/>
    <w:rsid w:val="00A909E8"/>
    <w:rsid w:val="00A91592"/>
    <w:rsid w:val="00A97DE4"/>
    <w:rsid w:val="00AC16A1"/>
    <w:rsid w:val="00AC6114"/>
    <w:rsid w:val="00AE0A57"/>
    <w:rsid w:val="00AE26A7"/>
    <w:rsid w:val="00AE7A28"/>
    <w:rsid w:val="00AF093E"/>
    <w:rsid w:val="00AF2101"/>
    <w:rsid w:val="00AF3FCE"/>
    <w:rsid w:val="00AF4762"/>
    <w:rsid w:val="00AF7A3E"/>
    <w:rsid w:val="00B16FCB"/>
    <w:rsid w:val="00B276D8"/>
    <w:rsid w:val="00B43E98"/>
    <w:rsid w:val="00B46EE2"/>
    <w:rsid w:val="00B54ECE"/>
    <w:rsid w:val="00B559E7"/>
    <w:rsid w:val="00B64BD1"/>
    <w:rsid w:val="00B65C6D"/>
    <w:rsid w:val="00B66549"/>
    <w:rsid w:val="00B7255D"/>
    <w:rsid w:val="00B7398B"/>
    <w:rsid w:val="00B759A1"/>
    <w:rsid w:val="00B8253F"/>
    <w:rsid w:val="00B863FF"/>
    <w:rsid w:val="00B973EF"/>
    <w:rsid w:val="00BA225D"/>
    <w:rsid w:val="00BA2299"/>
    <w:rsid w:val="00BA3ECC"/>
    <w:rsid w:val="00BA3FBB"/>
    <w:rsid w:val="00BB5DCB"/>
    <w:rsid w:val="00BC07BF"/>
    <w:rsid w:val="00BC48A3"/>
    <w:rsid w:val="00BD1377"/>
    <w:rsid w:val="00BD670C"/>
    <w:rsid w:val="00BE1FF8"/>
    <w:rsid w:val="00BE2F07"/>
    <w:rsid w:val="00BE3FFB"/>
    <w:rsid w:val="00BF6B45"/>
    <w:rsid w:val="00C11F90"/>
    <w:rsid w:val="00C149B4"/>
    <w:rsid w:val="00C30EC1"/>
    <w:rsid w:val="00C50439"/>
    <w:rsid w:val="00C6089B"/>
    <w:rsid w:val="00C633ED"/>
    <w:rsid w:val="00C64F81"/>
    <w:rsid w:val="00C70A49"/>
    <w:rsid w:val="00C71EB4"/>
    <w:rsid w:val="00C74BE0"/>
    <w:rsid w:val="00C778A0"/>
    <w:rsid w:val="00C954A6"/>
    <w:rsid w:val="00CA080C"/>
    <w:rsid w:val="00CB18B3"/>
    <w:rsid w:val="00CB1A0D"/>
    <w:rsid w:val="00CC7979"/>
    <w:rsid w:val="00CE1D5B"/>
    <w:rsid w:val="00CF565E"/>
    <w:rsid w:val="00CF7390"/>
    <w:rsid w:val="00D12EEA"/>
    <w:rsid w:val="00D34AE0"/>
    <w:rsid w:val="00D45F4C"/>
    <w:rsid w:val="00D54218"/>
    <w:rsid w:val="00D710E3"/>
    <w:rsid w:val="00D72A7C"/>
    <w:rsid w:val="00D77B07"/>
    <w:rsid w:val="00DA0CE2"/>
    <w:rsid w:val="00DC0146"/>
    <w:rsid w:val="00DC0F46"/>
    <w:rsid w:val="00DD1520"/>
    <w:rsid w:val="00DD51E5"/>
    <w:rsid w:val="00DE0A4C"/>
    <w:rsid w:val="00DE4CF6"/>
    <w:rsid w:val="00DF0758"/>
    <w:rsid w:val="00DF13FB"/>
    <w:rsid w:val="00DF16DD"/>
    <w:rsid w:val="00DF4711"/>
    <w:rsid w:val="00E26B7C"/>
    <w:rsid w:val="00E30E9F"/>
    <w:rsid w:val="00E3223A"/>
    <w:rsid w:val="00E42211"/>
    <w:rsid w:val="00E472A6"/>
    <w:rsid w:val="00E51AB3"/>
    <w:rsid w:val="00E52DCA"/>
    <w:rsid w:val="00E63A38"/>
    <w:rsid w:val="00E67FDC"/>
    <w:rsid w:val="00EB4C2B"/>
    <w:rsid w:val="00EB5823"/>
    <w:rsid w:val="00EF1E40"/>
    <w:rsid w:val="00EF25CE"/>
    <w:rsid w:val="00F12E9E"/>
    <w:rsid w:val="00F16325"/>
    <w:rsid w:val="00F200CB"/>
    <w:rsid w:val="00F26969"/>
    <w:rsid w:val="00F32D22"/>
    <w:rsid w:val="00F4123B"/>
    <w:rsid w:val="00F4275B"/>
    <w:rsid w:val="00F446CE"/>
    <w:rsid w:val="00F47092"/>
    <w:rsid w:val="00F602A4"/>
    <w:rsid w:val="00F70546"/>
    <w:rsid w:val="00FA02D0"/>
    <w:rsid w:val="00FD754F"/>
    <w:rsid w:val="00FF4312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C168"/>
  <w15:chartTrackingRefBased/>
  <w15:docId w15:val="{C1F60D62-EE32-4E80-B34B-4B8ACFC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91592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A91592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1592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A91592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592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A91592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A91592"/>
    <w:rPr>
      <w:rFonts w:ascii="Macedonian Tms" w:eastAsia="Times New Roman" w:hAnsi="Macedonian Tms" w:cs="Times New Roman"/>
      <w:b/>
      <w:bCs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A91592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A91592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A91592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592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A91592"/>
    <w:rPr>
      <w:rFonts w:ascii="Macedonian Tms" w:eastAsia="Times New Roman" w:hAnsi="Macedonian Tms" w:cs="Times New Roman"/>
      <w:b/>
      <w:bCs/>
      <w:sz w:val="3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15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5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93720"/>
    <w:pPr>
      <w:ind w:firstLine="720"/>
      <w:jc w:val="both"/>
    </w:pPr>
    <w:rPr>
      <w:rFonts w:ascii="Macedonian Tms" w:hAnsi="Macedonian Tm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93720"/>
    <w:rPr>
      <w:rFonts w:ascii="Macedonian Tms" w:eastAsia="Times New Roman" w:hAnsi="Macedonian Tms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3720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3720"/>
    <w:rPr>
      <w:rFonts w:ascii="Macedonian Tms" w:eastAsia="Times New Roman" w:hAnsi="Macedonian Tms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162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A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E30E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E9F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har">
    <w:name w:val="Текст Char"/>
    <w:basedOn w:val="DefaultParagraphFont"/>
    <w:link w:val="a"/>
    <w:locked/>
    <w:rsid w:val="00E30E9F"/>
    <w:rPr>
      <w:rFonts w:ascii="TimesNewRoman" w:hAnsi="TimesNewRoman" w:cs="TimesNewRoman"/>
      <w:sz w:val="24"/>
    </w:rPr>
  </w:style>
  <w:style w:type="paragraph" w:customStyle="1" w:styleId="a">
    <w:name w:val="Текст"/>
    <w:basedOn w:val="Normal"/>
    <w:link w:val="Char"/>
    <w:rsid w:val="00E30E9F"/>
    <w:pPr>
      <w:spacing w:after="120"/>
      <w:jc w:val="both"/>
    </w:pPr>
    <w:rPr>
      <w:rFonts w:ascii="TimesNewRoman" w:eastAsiaTheme="minorHAnsi" w:hAnsi="TimesNewRoman" w:cs="TimesNewRoman"/>
      <w:szCs w:val="22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323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B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C6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114"/>
    <w:rPr>
      <w:color w:val="605E5C"/>
      <w:shd w:val="clear" w:color="auto" w:fill="E1DFDD"/>
    </w:rPr>
  </w:style>
  <w:style w:type="paragraph" w:customStyle="1" w:styleId="Body">
    <w:name w:val="Body"/>
    <w:rsid w:val="005F1C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7">
    <w:name w:val="Imported Style 7"/>
    <w:rsid w:val="00D77B07"/>
    <w:pPr>
      <w:numPr>
        <w:numId w:val="13"/>
      </w:numPr>
    </w:pPr>
  </w:style>
  <w:style w:type="character" w:customStyle="1" w:styleId="Hyperlink0">
    <w:name w:val="Hyperlink.0"/>
    <w:basedOn w:val="Hyperlink"/>
    <w:rsid w:val="00D77B07"/>
    <w:rPr>
      <w:outline w:val="0"/>
      <w:color w:val="0000FF"/>
      <w:u w:val="single" w:color="0000FF"/>
    </w:rPr>
  </w:style>
  <w:style w:type="numbering" w:customStyle="1" w:styleId="ImportedStyle71">
    <w:name w:val="Imported Style 71"/>
    <w:rsid w:val="007C7BF5"/>
  </w:style>
  <w:style w:type="numbering" w:customStyle="1" w:styleId="ImportedStyle72">
    <w:name w:val="Imported Style 72"/>
    <w:rsid w:val="004E55FE"/>
  </w:style>
  <w:style w:type="character" w:customStyle="1" w:styleId="html-span">
    <w:name w:val="html-span"/>
    <w:basedOn w:val="DefaultParagraphFont"/>
    <w:rsid w:val="006F3679"/>
  </w:style>
  <w:style w:type="character" w:customStyle="1" w:styleId="xjp7ctv">
    <w:name w:val="xjp7ctv"/>
    <w:basedOn w:val="DefaultParagraphFont"/>
    <w:rsid w:val="006F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9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3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7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8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8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0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99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38756595262&amp;__cft__%5b0%5d=AZWSALVEbk_VBW-41yakfrmZOIozvKXd5wkd3t2tG6RDtlls6Gam-aHBkTdLh7JooZghsIdyUbCDSiYOnNyorjHxtjiskK4uQLj8IevExiCMm3rTfDuhZUpF7mXjcv15upCOZTmiBhunmI3nTlwxG5juq8MY80G-HqPXq1KZVDQyLXMpHddyzhnA0KDYNfddHbtUBx50EaFrKOoc-tEq8EcKLnrwcP6dLE7GVR4Gtz-1VQ&amp;__tn__=-%5dK-y-R" TargetMode="External"/><Relationship Id="rId13" Type="http://schemas.openxmlformats.org/officeDocument/2006/relationships/hyperlink" Target="https://l.facebook.com/l.php?u=https%3A%2F%2Fwww.auefondesign.com%2F%3Ffbclid%3DIwZXh0bgNhZW0CMTAAAR2kdOuE-nT-oOBruGXSFtaFnEJ1YoPtrTsbW0I8Fx1YCMhpC735zpJnlKE_aem_NH2U1c0O2166CWL_406Haw&amp;h=AT3sHC58Oyu0Jp_qA-dbZi-Xjm8DNGSfjUJ0J8CsWbfXgnBKt0gelYv2L2j0GtxJUgducOiPPG883mVbc7uqZN8wZ8Nmh_d503zIWhgz3TP3Ho1fx8HWHB_-OFCn0eGfzZGFoWIKSsNsyw&amp;__tn__=-UK-R&amp;c%5b0%5d=AT22kkCmv8qLi3VsPwiy5cVEH8GKBAxgwk6FEGBOFzd0aP31Fnxyk3SDI1dTjpBch_s_4Vdr9MbY-cnGar5h5tjCvXxqbyVPHr-d9RmpvWVD272EZ40v6gyhzkAkmuE7hOTfvBD2AGMSqkwwxK-na9r6rXQzzKpy9hqodmXIdNjhprYj4mwdHBd4yJJy_TkXxeR3N3ITG4GuoPo2utcneydvLJk" TargetMode="External"/><Relationship Id="rId18" Type="http://schemas.openxmlformats.org/officeDocument/2006/relationships/hyperlink" Target="https://www.facebook.com/youthactivelycreateopps?__cft__%5b0%5d=AZVBo1IXF8sNWEDpQIrawyyPRrrUBtcCV9POnDDbvOs5vcTHkMggi4X--X7sE_1JioAVLwywF3pHyiHbIILddyIfSknBwP5o8tgcbHfuVAe60zyWUg0PFvE1U3jUwM4RYz1VDeXB6xaZ8GSO5pfmwWei7GClWH8ovoXwFkrMGIzZCwxhZgSKRKWHQ401rwUOAfpVHSf8M5qTMTCK3-tte4IPzpefnhxn-TOOyoU3jgJ7sQ&amp;__tn__=-%5dK-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ceedhubsk?__cft__%5b0%5d=AZWSALVEbk_VBW-41yakfrmZOIozvKXd5wkd3t2tG6RDtlls6Gam-aHBkTdLh7JooZghsIdyUbCDSiYOnNyorjHxtjiskK4uQLj8IevExiCMm3rTfDuhZUpF7mXjcv15upCOZTmiBhunmI3nTlwxG5juq8MY80G-HqPXq1KZVDQyLXMpHddyzhnA0KDYNfddHbtUBx50EaFrKOoc-tEq8EcKLnrwcP6dLE7GVR4Gtz-1VQ&amp;__tn__=-%5dK-y-R" TargetMode="External"/><Relationship Id="rId17" Type="http://schemas.openxmlformats.org/officeDocument/2006/relationships/hyperlink" Target="https://www.facebook.com/USAIDNorthMacedonia?__cft__%5b0%5d=AZVBo1IXF8sNWEDpQIrawyyPRrrUBtcCV9POnDDbvOs5vcTHkMggi4X--X7sE_1JioAVLwywF3pHyiHbIILddyIfSknBwP5o8tgcbHfuVAe60zyWUg0PFvE1U3jUwM4RYz1VDeXB6xaZ8GSO5pfmwWei7GClWH8ovoXwFkrMGIzZCwxhZgSKRKWHQ401rwUOAfpVHSf8M5qTMTCK3-tte4IPzpefnhxn-TOOyoU3jgJ7sQ&amp;__tn__=-%5d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youthactivelycreateopps?__cft__%5b0%5d=AZVBo1IXF8sNWEDpQIrawyyPRrrUBtcCV9POnDDbvOs5vcTHkMggi4X--X7sE_1JioAVLwywF3pHyiHbIILddyIfSknBwP5o8tgcbHfuVAe60zyWUg0PFvE1U3jUwM4RYz1VDeXB6xaZ8GSO5pfmwWei7GClWH8ovoXwFkrMGIzZCwxhZgSKRKWHQ401rwUOAfpVHSf8M5qTMTCK3-tte4IPzpefnhxn-TOOyoU3jgJ7sQ&amp;__tn__=-%5dK-R" TargetMode="External"/><Relationship Id="rId20" Type="http://schemas.openxmlformats.org/officeDocument/2006/relationships/hyperlink" Target="https://www.facebook.com/profile.php?id=100038756595262&amp;__cft__%5b0%5d=AZVBo1IXF8sNWEDpQIrawyyPRrrUBtcCV9POnDDbvOs5vcTHkMggi4X--X7sE_1JioAVLwywF3pHyiHbIILddyIfSknBwP5o8tgcbHfuVAe60zyWUg0PFvE1U3jUwM4RYz1VDeXB6xaZ8GSO5pfmwWei7GClWH8ovoXwFkrMGIzZCwxhZgSKRKWHQ401rwUOAfpVHSf8M5qTMTCK3-tte4IPzpefnhxn-TOOyoU3jgJ7sQ&amp;__tn__=-%5dK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OFedu?__cft__%5b0%5d=AZWSALVEbk_VBW-41yakfrmZOIozvKXd5wkd3t2tG6RDtlls6Gam-aHBkTdLh7JooZghsIdyUbCDSiYOnNyorjHxtjiskK4uQLj8IevExiCMm3rTfDuhZUpF7mXjcv15upCOZTmiBhunmI3nTlwxG5juq8MY80G-HqPXq1KZVDQyLXMpHddyzhnA0KDYNfddHbtUBx50EaFrKOoc-tEq8EcKLnrwcP6dLE7GVR4Gtz-1VQ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ofile.php?id=100038756595262&amp;__cft__%5b0%5d=AZWr9cldkT0rkvQPD9_U0WWhHb1h46fOv9DHW1Pcnnjr2iT8xWh3Qap6e-pEkHOxpc6jGwssp0MYB8WUTHTLdUVNtjF3yjV5aUpcv_cGm7NKI-1MANsma_9Z9j3oZfoFHnmjanf_9nVzYetRWemXFWMm4waJgsCgg5YwHKM3gfG_8At51ftdJNLN1b_XvgXPTV0&amp;__tn__=-%5dK-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IESC1964?__cft__%5b0%5d=AZWSALVEbk_VBW-41yakfrmZOIozvKXd5wkd3t2tG6RDtlls6Gam-aHBkTdLh7JooZghsIdyUbCDSiYOnNyorjHxtjiskK4uQLj8IevExiCMm3rTfDuhZUpF7mXjcv15upCOZTmiBhunmI3nTlwxG5juq8MY80G-HqPXq1KZVDQyLXMpHddyzhnA0KDYNfddHbtUBx50EaFrKOoc-tEq8EcKLnrwcP6dLE7GVR4Gtz-1VQ&amp;__tn__=-%5dK-y-R" TargetMode="External"/><Relationship Id="rId19" Type="http://schemas.openxmlformats.org/officeDocument/2006/relationships/hyperlink" Target="https://www.facebook.com/USAIDNorthMacedonia?__cft__%5b0%5d=AZVBo1IXF8sNWEDpQIrawyyPRrrUBtcCV9POnDDbvOs5vcTHkMggi4X--X7sE_1JioAVLwywF3pHyiHbIILddyIfSknBwP5o8tgcbHfuVAe60zyWUg0PFvE1U3jUwM4RYz1VDeXB6xaZ8GSO5pfmwWei7GClWH8ovoXwFkrMGIzZCwxhZgSKRKWHQ401rwUOAfpVHSf8M5qTMTCK3-tte4IPzpefnhxn-TOOyoU3jgJ7sQ&amp;__tn__=-%5d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SAIDNorthMacedonia?__cft__%5b0%5d=AZWSALVEbk_VBW-41yakfrmZOIozvKXd5wkd3t2tG6RDtlls6Gam-aHBkTdLh7JooZghsIdyUbCDSiYOnNyorjHxtjiskK4uQLj8IevExiCMm3rTfDuhZUpF7mXjcv15upCOZTmiBhunmI3nTlwxG5juq8MY80G-HqPXq1KZVDQyLXMpHddyzhnA0KDYNfddHbtUBx50EaFrKOoc-tEq8EcKLnrwcP6dLE7GVR4Gtz-1VQ&amp;__tn__=-%5dK-y-R" TargetMode="External"/><Relationship Id="rId14" Type="http://schemas.openxmlformats.org/officeDocument/2006/relationships/hyperlink" Target="https://www.facebook.com/profile.php?id=100038756595262&amp;__cft__%5b0%5d=AZXMdnYBhrAvNOfATfsK9LvP_D8f-fmDpRgRk0ffW8lsq2DelyiKQb-B3gsb55MzHRidneNtrfYWX8WGMjo0OYNE4XkYJk71IzWesoGMHmuejIfIxLXohxFjM-Mqs4x6HZIDYhPI1i2kwCO0Tjpd6GMtBXspJgNC5NoGHQOwW5WH-0m5gvfA9SAyCwa0vEgufsE&amp;__tn__=-%5dK-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27E0-DE36-4C2F-9EA3-51D59273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5338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Shokarovski</dc:creator>
  <cp:keywords/>
  <dc:description/>
  <cp:lastModifiedBy>Milosh Milosavljevic</cp:lastModifiedBy>
  <cp:revision>14</cp:revision>
  <dcterms:created xsi:type="dcterms:W3CDTF">2025-03-23T10:28:00Z</dcterms:created>
  <dcterms:modified xsi:type="dcterms:W3CDTF">2025-04-13T14:33:00Z</dcterms:modified>
</cp:coreProperties>
</file>